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7A3C" w14:textId="55BFDF77" w:rsidR="00CC1FD0" w:rsidRDefault="00CC1FD0" w:rsidP="00CC1FD0">
      <w:pPr>
        <w:bidi/>
        <w:rPr>
          <w:sz w:val="36"/>
          <w:szCs w:val="36"/>
          <w:rtl/>
        </w:rPr>
      </w:pPr>
      <w:r w:rsidRPr="00CC1FD0">
        <w:rPr>
          <w:b/>
          <w:bCs/>
          <w:sz w:val="44"/>
          <w:szCs w:val="44"/>
          <w:rtl/>
        </w:rPr>
        <w:t>برنامج منحة</w:t>
      </w:r>
      <w:r w:rsidRPr="00CC1FD0">
        <w:rPr>
          <w:b/>
          <w:bCs/>
          <w:sz w:val="44"/>
          <w:szCs w:val="44"/>
          <w:lang w:bidi="ar-AE"/>
        </w:rPr>
        <w:t xml:space="preserve"> PATH </w:t>
      </w:r>
      <w:r w:rsidRPr="00CC1FD0">
        <w:rPr>
          <w:b/>
          <w:bCs/>
          <w:sz w:val="44"/>
          <w:szCs w:val="44"/>
          <w:rtl/>
        </w:rPr>
        <w:t>لمؤسسة إليو</w:t>
      </w:r>
      <w:r w:rsidR="00FD0CE6">
        <w:rPr>
          <w:rFonts w:hint="cs"/>
          <w:b/>
          <w:bCs/>
          <w:sz w:val="44"/>
          <w:szCs w:val="44"/>
          <w:rtl/>
        </w:rPr>
        <w:t>س</w:t>
      </w:r>
      <w:r w:rsidRPr="00CC1FD0">
        <w:rPr>
          <w:b/>
          <w:bCs/>
          <w:sz w:val="44"/>
          <w:szCs w:val="44"/>
          <w:rtl/>
        </w:rPr>
        <w:t>يان</w:t>
      </w:r>
      <w:r w:rsidRPr="00CC1FD0">
        <w:rPr>
          <w:lang w:bidi="ar-AE"/>
        </w:rPr>
        <w:br/>
      </w:r>
    </w:p>
    <w:p w14:paraId="0F1AD771" w14:textId="024EE157" w:rsidR="0034744A" w:rsidRDefault="00CC1FD0" w:rsidP="00CC1FD0">
      <w:pPr>
        <w:bidi/>
        <w:rPr>
          <w:sz w:val="36"/>
          <w:szCs w:val="36"/>
          <w:rtl/>
          <w:lang w:bidi="ar-AE"/>
        </w:rPr>
      </w:pPr>
      <w:r w:rsidRPr="00CC1FD0">
        <w:rPr>
          <w:sz w:val="36"/>
          <w:szCs w:val="36"/>
          <w:rtl/>
        </w:rPr>
        <w:t>دليل التقديم لعام 2026–2027 لمؤسسات التعليم العالي في أنتيغوا وبربودا، وأستراليا، وبربادوس، وكندا، وتشيلي، وكولومبيا، والإكوادور، ومصر، وأيرلندا، وجامايكا، والمكسيك، وترينيداد وتوباغو، والمملكة المتحدة</w:t>
      </w:r>
      <w:r w:rsidRPr="00CC1FD0">
        <w:rPr>
          <w:sz w:val="36"/>
          <w:szCs w:val="36"/>
          <w:lang w:bidi="ar-AE"/>
        </w:rPr>
        <w:t>.</w:t>
      </w:r>
    </w:p>
    <w:p w14:paraId="745D5E9E" w14:textId="249AB7E0" w:rsidR="00CC1FD0" w:rsidRPr="00CC1FD0" w:rsidRDefault="00CC1FD0" w:rsidP="00CC1FD0">
      <w:pPr>
        <w:bidi/>
        <w:rPr>
          <w:sz w:val="28"/>
          <w:szCs w:val="28"/>
          <w:lang w:val="en-AE" w:bidi="ar-AE"/>
        </w:rPr>
      </w:pPr>
      <w:r w:rsidRPr="00CC1FD0">
        <w:rPr>
          <w:sz w:val="28"/>
          <w:szCs w:val="28"/>
          <w:rtl/>
        </w:rPr>
        <w:t xml:space="preserve">شكرًا لاهتمامكم بالتقدم للحصول على تمويل من برنامج منحة </w:t>
      </w:r>
      <w:r w:rsidRPr="00CC1FD0">
        <w:rPr>
          <w:b/>
          <w:bCs/>
          <w:sz w:val="28"/>
          <w:szCs w:val="28"/>
          <w:rtl/>
        </w:rPr>
        <w:t>التقدم والإنجاز والازدهار والأمل</w:t>
      </w:r>
      <w:r w:rsidRPr="00CC1FD0">
        <w:rPr>
          <w:b/>
          <w:bCs/>
          <w:sz w:val="28"/>
          <w:szCs w:val="28"/>
          <w:lang w:val="en-AE" w:bidi="ar-AE"/>
        </w:rPr>
        <w:t xml:space="preserve"> (PATH)</w:t>
      </w:r>
      <w:r w:rsidRPr="00CC1FD0">
        <w:rPr>
          <w:sz w:val="28"/>
          <w:szCs w:val="28"/>
          <w:lang w:val="en-AE" w:bidi="ar-AE"/>
        </w:rPr>
        <w:t xml:space="preserve"> </w:t>
      </w:r>
      <w:r w:rsidRPr="00CC1FD0">
        <w:rPr>
          <w:sz w:val="28"/>
          <w:szCs w:val="28"/>
          <w:rtl/>
        </w:rPr>
        <w:t>التابع لمؤسسة إليو</w:t>
      </w:r>
      <w:r w:rsidR="00FD0CE6">
        <w:rPr>
          <w:rFonts w:hint="cs"/>
          <w:sz w:val="28"/>
          <w:szCs w:val="28"/>
          <w:rtl/>
        </w:rPr>
        <w:t>س</w:t>
      </w:r>
      <w:r w:rsidRPr="00CC1FD0">
        <w:rPr>
          <w:sz w:val="28"/>
          <w:szCs w:val="28"/>
          <w:rtl/>
        </w:rPr>
        <w:t>يان للأعوام 2026–2027. في العام السابع من هذا البرنامج، تدعو مؤسسة إليو</w:t>
      </w:r>
      <w:r w:rsidR="00FD0CE6">
        <w:rPr>
          <w:rFonts w:hint="cs"/>
          <w:sz w:val="28"/>
          <w:szCs w:val="28"/>
          <w:rtl/>
        </w:rPr>
        <w:t>س</w:t>
      </w:r>
      <w:r w:rsidRPr="00CC1FD0">
        <w:rPr>
          <w:sz w:val="28"/>
          <w:szCs w:val="28"/>
          <w:rtl/>
        </w:rPr>
        <w:t>يان مؤسسات التعليم العالي غير الربحية التي تمنح درجتي الدبلوم المشارك أو البكالوريوس في البلدان المختارة إلى التقدم بطلب للحصول على تمويل يمكّنها من مساعدة الطلاب الذين واجهوا صعوبات اقتصادية قد تؤثر سلبًا على قدرتهم على الاستمرار في الدراسة</w:t>
      </w:r>
      <w:r w:rsidRPr="00CC1FD0">
        <w:rPr>
          <w:sz w:val="28"/>
          <w:szCs w:val="28"/>
          <w:lang w:val="en-AE" w:bidi="ar-AE"/>
        </w:rPr>
        <w:t>.</w:t>
      </w:r>
    </w:p>
    <w:p w14:paraId="3D03BDA6" w14:textId="77777777" w:rsidR="00CC1FD0" w:rsidRPr="00CC1FD0" w:rsidRDefault="00CC1FD0" w:rsidP="00CC1FD0">
      <w:pPr>
        <w:bidi/>
        <w:rPr>
          <w:sz w:val="28"/>
          <w:szCs w:val="28"/>
          <w:lang w:val="en-AE" w:bidi="ar-AE"/>
        </w:rPr>
      </w:pPr>
      <w:r w:rsidRPr="00CC1FD0">
        <w:rPr>
          <w:sz w:val="28"/>
          <w:szCs w:val="28"/>
          <w:rtl/>
        </w:rPr>
        <w:t>البلدان المختارة هي: أنتيغوا وبربودا، وأستراليا، وبربادوس، وكندا، وتشيلي، وكولومبيا، والإكوادور، ومصر، وأيرلندا، وجامايكا، والمكسيك، وترينيداد وتوباغو، والمملكة المتحدة</w:t>
      </w:r>
      <w:r w:rsidRPr="00CC1FD0">
        <w:rPr>
          <w:sz w:val="28"/>
          <w:szCs w:val="28"/>
          <w:lang w:val="en-AE" w:bidi="ar-AE"/>
        </w:rPr>
        <w:t>.</w:t>
      </w:r>
    </w:p>
    <w:p w14:paraId="538F52A9" w14:textId="590D7B57" w:rsidR="00CC1FD0" w:rsidRPr="00CC1FD0" w:rsidRDefault="00CC1FD0" w:rsidP="00CC1FD0">
      <w:pPr>
        <w:bidi/>
        <w:rPr>
          <w:sz w:val="28"/>
          <w:szCs w:val="28"/>
          <w:lang w:val="en-AE" w:bidi="ar-AE"/>
        </w:rPr>
      </w:pPr>
      <w:r w:rsidRPr="00CC1FD0">
        <w:rPr>
          <w:sz w:val="28"/>
          <w:szCs w:val="28"/>
          <w:rtl/>
        </w:rPr>
        <w:t>ستمنح مؤسسة إليو</w:t>
      </w:r>
      <w:r w:rsidR="00FD0CE6">
        <w:rPr>
          <w:rFonts w:hint="cs"/>
          <w:sz w:val="28"/>
          <w:szCs w:val="28"/>
          <w:rtl/>
        </w:rPr>
        <w:t>س</w:t>
      </w:r>
      <w:r w:rsidRPr="00CC1FD0">
        <w:rPr>
          <w:sz w:val="28"/>
          <w:szCs w:val="28"/>
          <w:rtl/>
        </w:rPr>
        <w:t xml:space="preserve">يان منحًا إجمالية بقيمة </w:t>
      </w:r>
      <w:r w:rsidRPr="00CC1FD0">
        <w:rPr>
          <w:b/>
          <w:bCs/>
          <w:sz w:val="28"/>
          <w:szCs w:val="28"/>
          <w:lang w:val="en-AE" w:bidi="ar-AE"/>
        </w:rPr>
        <w:t xml:space="preserve">10,000 </w:t>
      </w:r>
      <w:r w:rsidRPr="00CC1FD0">
        <w:rPr>
          <w:b/>
          <w:bCs/>
          <w:sz w:val="28"/>
          <w:szCs w:val="28"/>
          <w:rtl/>
        </w:rPr>
        <w:t>و15,000 و25,000 دولار أمريكي</w:t>
      </w:r>
      <w:r w:rsidRPr="00CC1FD0">
        <w:rPr>
          <w:sz w:val="28"/>
          <w:szCs w:val="28"/>
          <w:rtl/>
        </w:rPr>
        <w:t xml:space="preserve"> للمؤسسات المختارة، والتي ستستخدم هذه الأموال لتقديم منح فردية تصل إلى</w:t>
      </w:r>
      <w:r w:rsidRPr="00CC1FD0">
        <w:rPr>
          <w:b/>
          <w:bCs/>
          <w:sz w:val="28"/>
          <w:szCs w:val="28"/>
          <w:lang w:val="en-AE" w:bidi="ar-AE"/>
        </w:rPr>
        <w:t xml:space="preserve">2,500 </w:t>
      </w:r>
      <w:r w:rsidRPr="00CC1FD0">
        <w:rPr>
          <w:rFonts w:hint="cs"/>
          <w:b/>
          <w:bCs/>
          <w:sz w:val="28"/>
          <w:szCs w:val="28"/>
          <w:rtl/>
          <w:lang w:val="en-AE" w:bidi="ar-AE"/>
        </w:rPr>
        <w:t xml:space="preserve"> </w:t>
      </w:r>
      <w:r w:rsidRPr="00CC1FD0">
        <w:rPr>
          <w:b/>
          <w:bCs/>
          <w:sz w:val="28"/>
          <w:szCs w:val="28"/>
          <w:rtl/>
        </w:rPr>
        <w:t>دولار أمريكي</w:t>
      </w:r>
      <w:r w:rsidRPr="00CC1FD0">
        <w:rPr>
          <w:sz w:val="28"/>
          <w:szCs w:val="28"/>
          <w:rtl/>
        </w:rPr>
        <w:t xml:space="preserve"> للطلاب المؤهلين. وستتمتع المؤسسات بمرونة كبيرة في تحديد معايير الاختيار وقيمة المنح الفردية بما يتناسب مع احتياجات الطلاب المتأثرين</w:t>
      </w:r>
      <w:r w:rsidRPr="00CC1FD0">
        <w:rPr>
          <w:sz w:val="28"/>
          <w:szCs w:val="28"/>
          <w:lang w:val="en-AE" w:bidi="ar-AE"/>
        </w:rPr>
        <w:t>.</w:t>
      </w:r>
    </w:p>
    <w:p w14:paraId="3C62F091" w14:textId="77777777" w:rsidR="00CC1FD0" w:rsidRPr="00CC1FD0" w:rsidRDefault="00CC1FD0" w:rsidP="00CC1FD0">
      <w:pPr>
        <w:bidi/>
        <w:rPr>
          <w:sz w:val="28"/>
          <w:szCs w:val="28"/>
          <w:lang w:val="en-AE" w:bidi="ar-AE"/>
        </w:rPr>
      </w:pPr>
      <w:r w:rsidRPr="00CC1FD0">
        <w:rPr>
          <w:sz w:val="28"/>
          <w:szCs w:val="28"/>
          <w:rtl/>
        </w:rPr>
        <w:t xml:space="preserve">سيساعدكم هذا الدليل في استكمال وتقديم طلب التقديم المتاح عبر الموقع </w:t>
      </w:r>
      <w:r w:rsidRPr="00CC1FD0">
        <w:rPr>
          <w:b/>
          <w:bCs/>
          <w:sz w:val="28"/>
          <w:szCs w:val="28"/>
          <w:lang w:val="en-AE" w:bidi="ar-AE"/>
        </w:rPr>
        <w:t>stayonpath.org</w:t>
      </w:r>
      <w:r w:rsidRPr="00CC1FD0">
        <w:rPr>
          <w:sz w:val="28"/>
          <w:szCs w:val="28"/>
          <w:rtl/>
        </w:rPr>
        <w:t>، كما سيقدم مجموعة من الإرشادات التي نأمل أن تساعدكم على تقديم طلب ناجح</w:t>
      </w:r>
      <w:r w:rsidRPr="00CC1FD0">
        <w:rPr>
          <w:sz w:val="28"/>
          <w:szCs w:val="28"/>
          <w:lang w:val="en-AE" w:bidi="ar-AE"/>
        </w:rPr>
        <w:t>.</w:t>
      </w:r>
    </w:p>
    <w:p w14:paraId="142CD326" w14:textId="77777777" w:rsidR="00CC1FD0" w:rsidRDefault="00CC1FD0" w:rsidP="00CC1FD0">
      <w:pPr>
        <w:bidi/>
        <w:rPr>
          <w:b/>
          <w:bCs/>
          <w:sz w:val="36"/>
          <w:szCs w:val="36"/>
          <w:rtl/>
          <w:lang w:val="en-AE"/>
        </w:rPr>
      </w:pPr>
    </w:p>
    <w:p w14:paraId="5256A1E7" w14:textId="3089090C" w:rsidR="00CC1FD0" w:rsidRPr="00CC1FD0" w:rsidRDefault="00CC1FD0" w:rsidP="00CC1FD0">
      <w:pPr>
        <w:bidi/>
        <w:rPr>
          <w:sz w:val="36"/>
          <w:szCs w:val="36"/>
          <w:lang w:val="en-AE" w:bidi="ar-AE"/>
        </w:rPr>
      </w:pPr>
      <w:r w:rsidRPr="00CC1FD0">
        <w:rPr>
          <w:b/>
          <w:bCs/>
          <w:sz w:val="36"/>
          <w:szCs w:val="36"/>
          <w:rtl/>
          <w:lang w:val="en-AE"/>
        </w:rPr>
        <w:t>الجدول الزمني للتقديم</w:t>
      </w:r>
    </w:p>
    <w:p w14:paraId="608DEB77" w14:textId="1F0284FC" w:rsidR="00CC1FD0" w:rsidRPr="00CC1FD0" w:rsidRDefault="00CC1FD0" w:rsidP="00CC1FD0">
      <w:pPr>
        <w:bidi/>
        <w:rPr>
          <w:sz w:val="28"/>
          <w:szCs w:val="28"/>
          <w:lang w:val="en-AE" w:bidi="ar-AE"/>
        </w:rPr>
      </w:pPr>
      <w:r w:rsidRPr="00CC1FD0">
        <w:rPr>
          <w:sz w:val="28"/>
          <w:szCs w:val="28"/>
          <w:rtl/>
          <w:lang w:val="en-AE"/>
        </w:rPr>
        <w:t>يجب تقديم طلبات الحصول على تمويل منحة</w:t>
      </w:r>
      <w:r w:rsidRPr="00CC1FD0">
        <w:rPr>
          <w:sz w:val="28"/>
          <w:szCs w:val="28"/>
          <w:lang w:val="en-AE" w:bidi="ar-AE"/>
        </w:rPr>
        <w:t xml:space="preserve"> PATH </w:t>
      </w:r>
      <w:r w:rsidRPr="00CC1FD0">
        <w:rPr>
          <w:sz w:val="28"/>
          <w:szCs w:val="28"/>
          <w:rtl/>
          <w:lang w:val="en-AE"/>
        </w:rPr>
        <w:t>للأعوام 2026–2027 إلى مؤسسة إليو</w:t>
      </w:r>
      <w:r w:rsidR="00FD0CE6">
        <w:rPr>
          <w:rFonts w:hint="cs"/>
          <w:sz w:val="28"/>
          <w:szCs w:val="28"/>
          <w:rtl/>
          <w:lang w:val="en-AE"/>
        </w:rPr>
        <w:t>س</w:t>
      </w:r>
      <w:r w:rsidRPr="00CC1FD0">
        <w:rPr>
          <w:sz w:val="28"/>
          <w:szCs w:val="28"/>
          <w:rtl/>
          <w:lang w:val="en-AE"/>
        </w:rPr>
        <w:t xml:space="preserve">يان في موعد أقصاه </w:t>
      </w:r>
      <w:r w:rsidRPr="00CC1FD0">
        <w:rPr>
          <w:b/>
          <w:bCs/>
          <w:sz w:val="28"/>
          <w:szCs w:val="28"/>
          <w:lang w:val="en-AE" w:bidi="ar-AE"/>
        </w:rPr>
        <w:t xml:space="preserve">3 </w:t>
      </w:r>
      <w:r w:rsidR="00FD0CE6">
        <w:rPr>
          <w:rFonts w:hint="cs"/>
          <w:b/>
          <w:bCs/>
          <w:sz w:val="28"/>
          <w:szCs w:val="28"/>
          <w:rtl/>
          <w:lang w:val="en-AE" w:bidi="ar-AE"/>
        </w:rPr>
        <w:t xml:space="preserve"> </w:t>
      </w:r>
      <w:r w:rsidRPr="00CC1FD0">
        <w:rPr>
          <w:b/>
          <w:bCs/>
          <w:sz w:val="28"/>
          <w:szCs w:val="28"/>
          <w:rtl/>
          <w:lang w:val="en-AE"/>
        </w:rPr>
        <w:t>يوليو 2026 الساعة 11:59 مساءً بتوقيت شرق الولايات المتحدة</w:t>
      </w:r>
      <w:r w:rsidRPr="00CC1FD0">
        <w:rPr>
          <w:b/>
          <w:bCs/>
          <w:sz w:val="28"/>
          <w:szCs w:val="28"/>
          <w:lang w:val="en-AE" w:bidi="ar-AE"/>
        </w:rPr>
        <w:t xml:space="preserve"> (EDT)</w:t>
      </w:r>
      <w:r w:rsidRPr="00CC1FD0">
        <w:rPr>
          <w:sz w:val="28"/>
          <w:szCs w:val="28"/>
          <w:lang w:val="en-AE" w:bidi="ar-AE"/>
        </w:rPr>
        <w:t xml:space="preserve"> </w:t>
      </w:r>
      <w:r w:rsidRPr="00CC1FD0">
        <w:rPr>
          <w:sz w:val="28"/>
          <w:szCs w:val="28"/>
          <w:rtl/>
          <w:lang w:val="en-AE"/>
        </w:rPr>
        <w:t xml:space="preserve">ولن يتم قبول الطلبات المتأخرة و/أو غير المكتملة. سيتم إخطار المؤسسات بنتائج طلباتها في أو حوالي </w:t>
      </w:r>
      <w:r w:rsidRPr="00CC1FD0">
        <w:rPr>
          <w:b/>
          <w:bCs/>
          <w:sz w:val="28"/>
          <w:szCs w:val="28"/>
          <w:lang w:val="en-AE" w:bidi="ar-AE"/>
        </w:rPr>
        <w:t xml:space="preserve">4 </w:t>
      </w:r>
      <w:r w:rsidR="00FD0CE6">
        <w:rPr>
          <w:rFonts w:hint="cs"/>
          <w:b/>
          <w:bCs/>
          <w:sz w:val="28"/>
          <w:szCs w:val="28"/>
          <w:rtl/>
          <w:lang w:val="en-AE" w:bidi="ar-AE"/>
        </w:rPr>
        <w:t xml:space="preserve"> </w:t>
      </w:r>
      <w:r w:rsidRPr="00CC1FD0">
        <w:rPr>
          <w:b/>
          <w:bCs/>
          <w:sz w:val="28"/>
          <w:szCs w:val="28"/>
          <w:rtl/>
          <w:lang w:val="en-AE"/>
        </w:rPr>
        <w:t>سبتمبر 2026</w:t>
      </w:r>
      <w:r w:rsidRPr="00CC1FD0">
        <w:rPr>
          <w:sz w:val="28"/>
          <w:szCs w:val="28"/>
          <w:lang w:val="en-AE" w:bidi="ar-AE"/>
        </w:rPr>
        <w:t xml:space="preserve">. </w:t>
      </w:r>
      <w:r w:rsidRPr="00CC1FD0">
        <w:rPr>
          <w:sz w:val="28"/>
          <w:szCs w:val="28"/>
          <w:rtl/>
          <w:lang w:val="en-AE"/>
        </w:rPr>
        <w:t>وتُعد قرارات اللجنة نهائية</w:t>
      </w:r>
      <w:r w:rsidRPr="00CC1FD0">
        <w:rPr>
          <w:sz w:val="28"/>
          <w:szCs w:val="28"/>
          <w:lang w:val="en-AE" w:bidi="ar-AE"/>
        </w:rPr>
        <w:t>.</w:t>
      </w:r>
    </w:p>
    <w:p w14:paraId="3F8F182F" w14:textId="70EC41F4" w:rsidR="00CC1FD0" w:rsidRDefault="00CC1FD0" w:rsidP="00CC1FD0">
      <w:pPr>
        <w:bidi/>
        <w:rPr>
          <w:sz w:val="28"/>
          <w:szCs w:val="28"/>
          <w:lang w:val="en-AE" w:bidi="ar-AE"/>
        </w:rPr>
      </w:pPr>
      <w:r w:rsidRPr="00CC1FD0">
        <w:rPr>
          <w:sz w:val="28"/>
          <w:szCs w:val="28"/>
          <w:rtl/>
          <w:lang w:val="en-AE"/>
        </w:rPr>
        <w:t xml:space="preserve">ستتلقى المؤسسات المختارة التمويل في أو حوالي </w:t>
      </w:r>
      <w:r w:rsidRPr="00CC1FD0">
        <w:rPr>
          <w:b/>
          <w:bCs/>
          <w:sz w:val="28"/>
          <w:szCs w:val="28"/>
          <w:lang w:val="en-AE" w:bidi="ar-AE"/>
        </w:rPr>
        <w:t xml:space="preserve">11 </w:t>
      </w:r>
      <w:r w:rsidR="00FD0CE6">
        <w:rPr>
          <w:rFonts w:hint="cs"/>
          <w:b/>
          <w:bCs/>
          <w:sz w:val="28"/>
          <w:szCs w:val="28"/>
          <w:rtl/>
          <w:lang w:val="en-AE" w:bidi="ar-AE"/>
        </w:rPr>
        <w:t xml:space="preserve"> </w:t>
      </w:r>
      <w:r w:rsidRPr="00CC1FD0">
        <w:rPr>
          <w:b/>
          <w:bCs/>
          <w:sz w:val="28"/>
          <w:szCs w:val="28"/>
          <w:rtl/>
          <w:lang w:val="en-AE"/>
        </w:rPr>
        <w:t>ديسمبر 2026</w:t>
      </w:r>
      <w:r w:rsidRPr="00CC1FD0">
        <w:rPr>
          <w:sz w:val="28"/>
          <w:szCs w:val="28"/>
          <w:rtl/>
          <w:lang w:val="en-AE"/>
        </w:rPr>
        <w:t xml:space="preserve">، وسيُطلب منها صرف هذه الأموال في موعد أقصاه </w:t>
      </w:r>
      <w:r w:rsidRPr="00CC1FD0">
        <w:rPr>
          <w:b/>
          <w:bCs/>
          <w:sz w:val="28"/>
          <w:szCs w:val="28"/>
          <w:lang w:val="en-AE" w:bidi="ar-AE"/>
        </w:rPr>
        <w:t xml:space="preserve">12 </w:t>
      </w:r>
      <w:r w:rsidR="00FD0CE6">
        <w:rPr>
          <w:rFonts w:hint="cs"/>
          <w:b/>
          <w:bCs/>
          <w:sz w:val="28"/>
          <w:szCs w:val="28"/>
          <w:rtl/>
          <w:lang w:val="en-AE" w:bidi="ar-AE"/>
        </w:rPr>
        <w:t xml:space="preserve"> </w:t>
      </w:r>
      <w:r w:rsidRPr="00CC1FD0">
        <w:rPr>
          <w:b/>
          <w:bCs/>
          <w:sz w:val="28"/>
          <w:szCs w:val="28"/>
          <w:rtl/>
          <w:lang w:val="en-AE"/>
        </w:rPr>
        <w:t>مارس 2027</w:t>
      </w:r>
      <w:r w:rsidRPr="00CC1FD0">
        <w:rPr>
          <w:sz w:val="28"/>
          <w:szCs w:val="28"/>
          <w:lang w:val="en-AE" w:bidi="ar-AE"/>
        </w:rPr>
        <w:t xml:space="preserve">. </w:t>
      </w:r>
      <w:r w:rsidRPr="00CC1FD0">
        <w:rPr>
          <w:sz w:val="28"/>
          <w:szCs w:val="28"/>
          <w:rtl/>
          <w:lang w:val="en-AE"/>
        </w:rPr>
        <w:t>وبعد ذلك، يتعين على المؤسسات تقديم تفاصيل منح الأموال وصرفها إلى مؤسسة إليو</w:t>
      </w:r>
      <w:r w:rsidR="00FD0CE6">
        <w:rPr>
          <w:rFonts w:hint="cs"/>
          <w:sz w:val="28"/>
          <w:szCs w:val="28"/>
          <w:rtl/>
          <w:lang w:val="en-AE"/>
        </w:rPr>
        <w:t>س</w:t>
      </w:r>
      <w:r w:rsidRPr="00CC1FD0">
        <w:rPr>
          <w:sz w:val="28"/>
          <w:szCs w:val="28"/>
          <w:rtl/>
          <w:lang w:val="en-AE"/>
        </w:rPr>
        <w:t xml:space="preserve">يان في موعد أقصاه </w:t>
      </w:r>
      <w:r w:rsidRPr="00CC1FD0">
        <w:rPr>
          <w:b/>
          <w:bCs/>
          <w:sz w:val="28"/>
          <w:szCs w:val="28"/>
          <w:lang w:val="en-AE" w:bidi="ar-AE"/>
        </w:rPr>
        <w:t xml:space="preserve">7 </w:t>
      </w:r>
      <w:r w:rsidR="00FD0CE6">
        <w:rPr>
          <w:rFonts w:hint="cs"/>
          <w:b/>
          <w:bCs/>
          <w:sz w:val="28"/>
          <w:szCs w:val="28"/>
          <w:rtl/>
          <w:lang w:val="en-AE" w:bidi="ar-AE"/>
        </w:rPr>
        <w:t xml:space="preserve"> </w:t>
      </w:r>
      <w:r w:rsidRPr="00CC1FD0">
        <w:rPr>
          <w:b/>
          <w:bCs/>
          <w:sz w:val="28"/>
          <w:szCs w:val="28"/>
          <w:rtl/>
          <w:lang w:val="en-AE"/>
        </w:rPr>
        <w:t>مايو 2027</w:t>
      </w:r>
      <w:r w:rsidRPr="00CC1FD0">
        <w:rPr>
          <w:sz w:val="28"/>
          <w:szCs w:val="28"/>
          <w:lang w:val="en-AE" w:bidi="ar-AE"/>
        </w:rPr>
        <w:t>.</w:t>
      </w:r>
    </w:p>
    <w:p w14:paraId="23D3CAE4" w14:textId="77777777" w:rsidR="00CC1FD0" w:rsidRDefault="00CC1FD0">
      <w:pPr>
        <w:rPr>
          <w:sz w:val="28"/>
          <w:szCs w:val="28"/>
          <w:lang w:val="en-AE" w:bidi="ar-AE"/>
        </w:rPr>
      </w:pPr>
      <w:r>
        <w:rPr>
          <w:sz w:val="28"/>
          <w:szCs w:val="28"/>
          <w:lang w:val="en-AE" w:bidi="ar-AE"/>
        </w:rPr>
        <w:br w:type="page"/>
      </w:r>
    </w:p>
    <w:p w14:paraId="337EDE7C" w14:textId="77777777" w:rsidR="00CC1FD0" w:rsidRPr="00CC1FD0" w:rsidRDefault="00CC1FD0" w:rsidP="00CC1FD0">
      <w:pPr>
        <w:bidi/>
        <w:rPr>
          <w:sz w:val="36"/>
          <w:szCs w:val="36"/>
          <w:lang w:val="en-AE" w:bidi="ar-AE"/>
        </w:rPr>
      </w:pPr>
      <w:r w:rsidRPr="00CC1FD0">
        <w:rPr>
          <w:b/>
          <w:bCs/>
          <w:sz w:val="36"/>
          <w:szCs w:val="36"/>
          <w:rtl/>
          <w:lang w:val="en-AE"/>
        </w:rPr>
        <w:lastRenderedPageBreak/>
        <w:t>التواريخ الرئيسية لمنحة</w:t>
      </w:r>
      <w:r w:rsidRPr="00CC1FD0">
        <w:rPr>
          <w:b/>
          <w:bCs/>
          <w:sz w:val="36"/>
          <w:szCs w:val="36"/>
          <w:lang w:val="en-AE" w:bidi="ar-AE"/>
        </w:rPr>
        <w:t xml:space="preserve"> PATH </w:t>
      </w:r>
      <w:r w:rsidRPr="00CC1FD0">
        <w:rPr>
          <w:b/>
          <w:bCs/>
          <w:sz w:val="36"/>
          <w:szCs w:val="36"/>
          <w:rtl/>
          <w:lang w:val="en-AE"/>
        </w:rPr>
        <w:t>للأعوام 2026–2027 موضحة أدناه</w:t>
      </w:r>
      <w:r w:rsidRPr="00CC1FD0">
        <w:rPr>
          <w:b/>
          <w:bCs/>
          <w:sz w:val="36"/>
          <w:szCs w:val="36"/>
          <w:lang w:val="en-AE" w:bidi="ar-AE"/>
        </w:rPr>
        <w:t>:</w:t>
      </w:r>
    </w:p>
    <w:tbl>
      <w:tblPr>
        <w:tblW w:w="8987"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3"/>
        <w:gridCol w:w="2944"/>
      </w:tblGrid>
      <w:tr w:rsidR="00CC1FD0" w:rsidRPr="00D81443" w14:paraId="4EE5BB3A" w14:textId="7B9E85E1" w:rsidTr="00CC1FD0">
        <w:trPr>
          <w:trHeight w:val="340"/>
        </w:trPr>
        <w:tc>
          <w:tcPr>
            <w:tcW w:w="6043" w:type="dxa"/>
            <w:tcMar>
              <w:top w:w="100" w:type="dxa"/>
              <w:left w:w="100" w:type="dxa"/>
              <w:bottom w:w="100" w:type="dxa"/>
              <w:right w:w="100" w:type="dxa"/>
            </w:tcMar>
            <w:vAlign w:val="center"/>
          </w:tcPr>
          <w:p w14:paraId="2756FAF1" w14:textId="4C2E8A0D"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Pr>
            </w:pPr>
            <w:r w:rsidRPr="00CC1FD0">
              <w:rPr>
                <w:rFonts w:ascii="Arial" w:hAnsi="Arial" w:cs="Arial"/>
                <w:sz w:val="24"/>
                <w:szCs w:val="24"/>
                <w:rtl/>
              </w:rPr>
              <w:t>فتح باب التقديم لمنحة</w:t>
            </w:r>
            <w:r w:rsidRPr="00CC1FD0">
              <w:rPr>
                <w:rFonts w:ascii="Arial" w:hAnsi="Arial" w:cs="Arial"/>
                <w:sz w:val="24"/>
                <w:szCs w:val="24"/>
              </w:rPr>
              <w:t xml:space="preserve"> </w:t>
            </w:r>
            <w:r w:rsidRPr="00CC1FD0">
              <w:rPr>
                <w:rFonts w:ascii="Arial" w:hAnsi="Arial" w:cs="Arial" w:hint="cs"/>
                <w:sz w:val="24"/>
                <w:szCs w:val="24"/>
                <w:rtl/>
              </w:rPr>
              <w:t xml:space="preserve"> </w:t>
            </w:r>
            <w:r w:rsidRPr="00CC1FD0">
              <w:rPr>
                <w:rFonts w:ascii="Arial" w:hAnsi="Arial" w:cs="Arial"/>
                <w:sz w:val="24"/>
                <w:szCs w:val="24"/>
              </w:rPr>
              <w:t>PATH</w:t>
            </w:r>
          </w:p>
        </w:tc>
        <w:tc>
          <w:tcPr>
            <w:tcW w:w="2944" w:type="dxa"/>
            <w:vAlign w:val="center"/>
          </w:tcPr>
          <w:p w14:paraId="38621D46" w14:textId="75E2237A"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tl/>
              </w:rPr>
            </w:pPr>
            <w:r w:rsidRPr="00CC1FD0">
              <w:rPr>
                <w:rFonts w:ascii="Arial" w:hAnsi="Arial" w:cs="Arial"/>
                <w:sz w:val="24"/>
                <w:szCs w:val="24"/>
              </w:rPr>
              <w:t xml:space="preserve"> </w:t>
            </w:r>
            <w:r w:rsidRPr="00CC1FD0">
              <w:rPr>
                <w:rFonts w:ascii="Arial" w:hAnsi="Arial" w:cs="Arial"/>
                <w:sz w:val="24"/>
                <w:szCs w:val="24"/>
              </w:rPr>
              <w:t xml:space="preserve">20 </w:t>
            </w:r>
            <w:r w:rsidRPr="00CC1FD0">
              <w:rPr>
                <w:rFonts w:ascii="Arial" w:hAnsi="Arial" w:cs="Arial"/>
                <w:sz w:val="24"/>
                <w:szCs w:val="24"/>
                <w:rtl/>
              </w:rPr>
              <w:t>أبريل 2026</w:t>
            </w:r>
          </w:p>
        </w:tc>
      </w:tr>
      <w:tr w:rsidR="00CC1FD0" w:rsidRPr="00D81443" w14:paraId="2415143C" w14:textId="3A18189C" w:rsidTr="00CC1FD0">
        <w:trPr>
          <w:trHeight w:val="340"/>
        </w:trPr>
        <w:tc>
          <w:tcPr>
            <w:tcW w:w="6043" w:type="dxa"/>
            <w:tcMar>
              <w:top w:w="100" w:type="dxa"/>
              <w:left w:w="100" w:type="dxa"/>
              <w:bottom w:w="100" w:type="dxa"/>
              <w:right w:w="100" w:type="dxa"/>
            </w:tcMar>
            <w:vAlign w:val="center"/>
          </w:tcPr>
          <w:p w14:paraId="398E530E" w14:textId="65566D06"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Pr>
            </w:pPr>
            <w:r w:rsidRPr="00CC1FD0">
              <w:rPr>
                <w:rFonts w:ascii="Arial" w:hAnsi="Arial" w:cs="Arial"/>
                <w:sz w:val="24"/>
                <w:szCs w:val="24"/>
                <w:rtl/>
              </w:rPr>
              <w:t>لموعد النهائي لتقديم الطلبات</w:t>
            </w:r>
          </w:p>
        </w:tc>
        <w:tc>
          <w:tcPr>
            <w:tcW w:w="2944" w:type="dxa"/>
            <w:vAlign w:val="center"/>
          </w:tcPr>
          <w:p w14:paraId="3E4FC6DF" w14:textId="77E08381"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tl/>
              </w:rPr>
            </w:pPr>
            <w:r w:rsidRPr="00CC1FD0">
              <w:rPr>
                <w:rFonts w:ascii="Arial" w:hAnsi="Arial" w:cs="Arial"/>
                <w:sz w:val="24"/>
                <w:szCs w:val="24"/>
              </w:rPr>
              <w:t xml:space="preserve"> </w:t>
            </w:r>
            <w:r w:rsidRPr="00CC1FD0">
              <w:rPr>
                <w:rFonts w:ascii="Arial" w:hAnsi="Arial" w:cs="Arial"/>
                <w:sz w:val="24"/>
                <w:szCs w:val="24"/>
              </w:rPr>
              <w:t xml:space="preserve">3 </w:t>
            </w:r>
            <w:r w:rsidRPr="00CC1FD0">
              <w:rPr>
                <w:rFonts w:ascii="Arial" w:hAnsi="Arial" w:cs="Arial"/>
                <w:sz w:val="24"/>
                <w:szCs w:val="24"/>
                <w:rtl/>
              </w:rPr>
              <w:t>يوليو 2026</w:t>
            </w:r>
          </w:p>
        </w:tc>
      </w:tr>
      <w:tr w:rsidR="00CC1FD0" w:rsidRPr="00D81443" w14:paraId="068715D3" w14:textId="264BFFFB" w:rsidTr="00CC1FD0">
        <w:trPr>
          <w:trHeight w:val="340"/>
        </w:trPr>
        <w:tc>
          <w:tcPr>
            <w:tcW w:w="6043" w:type="dxa"/>
            <w:tcMar>
              <w:top w:w="100" w:type="dxa"/>
              <w:left w:w="100" w:type="dxa"/>
              <w:bottom w:w="100" w:type="dxa"/>
              <w:right w:w="100" w:type="dxa"/>
            </w:tcMar>
            <w:vAlign w:val="center"/>
          </w:tcPr>
          <w:p w14:paraId="7A757143" w14:textId="40286C4C"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Pr>
            </w:pPr>
            <w:r w:rsidRPr="00CC1FD0">
              <w:rPr>
                <w:rFonts w:ascii="Arial" w:hAnsi="Arial" w:cs="Arial"/>
                <w:sz w:val="24"/>
                <w:szCs w:val="24"/>
                <w:rtl/>
              </w:rPr>
              <w:t>مراجعة الطلبات من قبل اللجنة</w:t>
            </w:r>
          </w:p>
        </w:tc>
        <w:tc>
          <w:tcPr>
            <w:tcW w:w="2944" w:type="dxa"/>
            <w:vAlign w:val="center"/>
          </w:tcPr>
          <w:p w14:paraId="64FE85B4" w14:textId="19614664"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tl/>
              </w:rPr>
            </w:pPr>
            <w:r w:rsidRPr="00CC1FD0">
              <w:rPr>
                <w:rFonts w:ascii="Arial" w:hAnsi="Arial" w:cs="Arial"/>
                <w:sz w:val="24"/>
                <w:szCs w:val="24"/>
              </w:rPr>
              <w:t xml:space="preserve"> </w:t>
            </w:r>
            <w:r w:rsidRPr="00CC1FD0">
              <w:rPr>
                <w:rFonts w:ascii="Arial" w:hAnsi="Arial" w:cs="Arial"/>
                <w:sz w:val="24"/>
                <w:szCs w:val="24"/>
              </w:rPr>
              <w:t xml:space="preserve">6 </w:t>
            </w:r>
            <w:r w:rsidRPr="00CC1FD0">
              <w:rPr>
                <w:rFonts w:ascii="Arial" w:hAnsi="Arial" w:cs="Arial"/>
                <w:sz w:val="24"/>
                <w:szCs w:val="24"/>
                <w:rtl/>
              </w:rPr>
              <w:t>يوليو إلى 14 أغسطس 2026</w:t>
            </w:r>
          </w:p>
        </w:tc>
      </w:tr>
      <w:tr w:rsidR="00CC1FD0" w:rsidRPr="00D81443" w14:paraId="20EB14A7" w14:textId="63A2BBE6" w:rsidTr="00CC1FD0">
        <w:trPr>
          <w:trHeight w:val="340"/>
        </w:trPr>
        <w:tc>
          <w:tcPr>
            <w:tcW w:w="6043" w:type="dxa"/>
            <w:tcMar>
              <w:top w:w="100" w:type="dxa"/>
              <w:left w:w="100" w:type="dxa"/>
              <w:bottom w:w="100" w:type="dxa"/>
              <w:right w:w="100" w:type="dxa"/>
            </w:tcMar>
            <w:vAlign w:val="center"/>
          </w:tcPr>
          <w:p w14:paraId="11A92487" w14:textId="3C14860A"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Pr>
            </w:pPr>
            <w:r w:rsidRPr="00CC1FD0">
              <w:rPr>
                <w:rFonts w:ascii="Arial" w:hAnsi="Arial" w:cs="Arial"/>
                <w:sz w:val="24"/>
                <w:szCs w:val="24"/>
                <w:rtl/>
              </w:rPr>
              <w:t>إخطار المؤسسات بقرارات اللجنة</w:t>
            </w:r>
          </w:p>
        </w:tc>
        <w:tc>
          <w:tcPr>
            <w:tcW w:w="2944" w:type="dxa"/>
            <w:vAlign w:val="center"/>
          </w:tcPr>
          <w:p w14:paraId="51065BAF" w14:textId="3CBBE7D8"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tl/>
              </w:rPr>
            </w:pPr>
            <w:r w:rsidRPr="00CC1FD0">
              <w:rPr>
                <w:rFonts w:ascii="Arial" w:hAnsi="Arial" w:cs="Arial"/>
                <w:sz w:val="24"/>
                <w:szCs w:val="24"/>
                <w:rtl/>
              </w:rPr>
              <w:t>حوالي 4 سبتمبر 2026</w:t>
            </w:r>
          </w:p>
        </w:tc>
      </w:tr>
      <w:tr w:rsidR="00CC1FD0" w:rsidRPr="00D81443" w14:paraId="027F0159" w14:textId="685F2F3F" w:rsidTr="00CC1FD0">
        <w:trPr>
          <w:trHeight w:val="340"/>
        </w:trPr>
        <w:tc>
          <w:tcPr>
            <w:tcW w:w="6043" w:type="dxa"/>
            <w:tcMar>
              <w:top w:w="100" w:type="dxa"/>
              <w:left w:w="100" w:type="dxa"/>
              <w:bottom w:w="100" w:type="dxa"/>
              <w:right w:w="100" w:type="dxa"/>
            </w:tcMar>
            <w:vAlign w:val="center"/>
          </w:tcPr>
          <w:p w14:paraId="6800D1D7" w14:textId="49ED360B"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Pr>
            </w:pPr>
            <w:r w:rsidRPr="00CC1FD0">
              <w:rPr>
                <w:rFonts w:ascii="Arial" w:hAnsi="Arial" w:cs="Arial"/>
                <w:sz w:val="24"/>
                <w:szCs w:val="24"/>
                <w:rtl/>
              </w:rPr>
              <w:t xml:space="preserve">تقييم الجهات الفائزة للتأكد من أهليتها للحصول على المنح من خلال مؤسسة </w:t>
            </w:r>
            <w:r w:rsidRPr="00CC1FD0">
              <w:rPr>
                <w:rFonts w:ascii="Arial" w:hAnsi="Arial" w:cs="Arial"/>
                <w:b/>
                <w:bCs/>
                <w:sz w:val="24"/>
                <w:szCs w:val="24"/>
              </w:rPr>
              <w:t>Charities Aid Foundation America (CAF</w:t>
            </w:r>
            <w:r w:rsidRPr="00CC1FD0">
              <w:rPr>
                <w:rFonts w:ascii="Arial" w:hAnsi="Arial" w:cs="Arial"/>
                <w:b/>
                <w:bCs/>
                <w:sz w:val="24"/>
                <w:szCs w:val="24"/>
              </w:rPr>
              <w:t>A)</w:t>
            </w:r>
          </w:p>
        </w:tc>
        <w:tc>
          <w:tcPr>
            <w:tcW w:w="2944" w:type="dxa"/>
            <w:vAlign w:val="center"/>
          </w:tcPr>
          <w:p w14:paraId="78307AFB" w14:textId="4FDB9AAD"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tl/>
              </w:rPr>
            </w:pPr>
            <w:r w:rsidRPr="00CC1FD0">
              <w:rPr>
                <w:rFonts w:ascii="Arial" w:hAnsi="Arial" w:cs="Arial"/>
                <w:sz w:val="24"/>
                <w:szCs w:val="24"/>
              </w:rPr>
              <w:t xml:space="preserve">7 </w:t>
            </w:r>
            <w:r w:rsidRPr="00CC1FD0">
              <w:rPr>
                <w:rFonts w:ascii="Arial" w:hAnsi="Arial" w:cs="Arial"/>
                <w:sz w:val="24"/>
                <w:szCs w:val="24"/>
                <w:rtl/>
              </w:rPr>
              <w:t>سبتمبر إلى 13 نوفمبر 2026</w:t>
            </w:r>
          </w:p>
        </w:tc>
      </w:tr>
      <w:tr w:rsidR="00CC1FD0" w:rsidRPr="00D81443" w14:paraId="7CD563D1" w14:textId="0B982FA4" w:rsidTr="00CC1FD0">
        <w:trPr>
          <w:trHeight w:val="340"/>
        </w:trPr>
        <w:tc>
          <w:tcPr>
            <w:tcW w:w="6043" w:type="dxa"/>
            <w:tcMar>
              <w:top w:w="100" w:type="dxa"/>
              <w:left w:w="100" w:type="dxa"/>
              <w:bottom w:w="100" w:type="dxa"/>
              <w:right w:w="100" w:type="dxa"/>
            </w:tcMar>
            <w:vAlign w:val="center"/>
          </w:tcPr>
          <w:p w14:paraId="471E9F63" w14:textId="68B7AF7E"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Pr>
            </w:pPr>
            <w:r w:rsidRPr="00CC1FD0">
              <w:rPr>
                <w:rFonts w:ascii="Arial" w:hAnsi="Arial" w:cs="Arial"/>
                <w:sz w:val="24"/>
                <w:szCs w:val="24"/>
                <w:rtl/>
              </w:rPr>
              <w:t>استلام المؤسسات لأموال منحة</w:t>
            </w:r>
            <w:r w:rsidRPr="00CC1FD0">
              <w:rPr>
                <w:rFonts w:ascii="Arial" w:hAnsi="Arial" w:cs="Arial"/>
                <w:sz w:val="24"/>
                <w:szCs w:val="24"/>
              </w:rPr>
              <w:t xml:space="preserve"> PATH </w:t>
            </w:r>
            <w:r w:rsidRPr="00CC1FD0">
              <w:rPr>
                <w:rFonts w:ascii="Arial" w:hAnsi="Arial" w:cs="Arial"/>
                <w:sz w:val="24"/>
                <w:szCs w:val="24"/>
                <w:rtl/>
              </w:rPr>
              <w:t>من مؤسسة إليو</w:t>
            </w:r>
            <w:r w:rsidR="00FD0CE6">
              <w:rPr>
                <w:rFonts w:ascii="Arial" w:hAnsi="Arial" w:cs="Arial" w:hint="cs"/>
                <w:sz w:val="24"/>
                <w:szCs w:val="24"/>
                <w:rtl/>
              </w:rPr>
              <w:t>س</w:t>
            </w:r>
            <w:r w:rsidRPr="00CC1FD0">
              <w:rPr>
                <w:rFonts w:ascii="Arial" w:hAnsi="Arial" w:cs="Arial"/>
                <w:sz w:val="24"/>
                <w:szCs w:val="24"/>
                <w:rtl/>
              </w:rPr>
              <w:t>يان لتوزيعها على الطلاب</w:t>
            </w:r>
          </w:p>
        </w:tc>
        <w:tc>
          <w:tcPr>
            <w:tcW w:w="2944" w:type="dxa"/>
            <w:vAlign w:val="center"/>
          </w:tcPr>
          <w:p w14:paraId="2BC6938B" w14:textId="74822B89"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tl/>
              </w:rPr>
            </w:pPr>
            <w:r>
              <w:rPr>
                <w:rFonts w:ascii="Arial" w:hAnsi="Arial" w:cs="Arial"/>
                <w:sz w:val="24"/>
                <w:szCs w:val="24"/>
              </w:rPr>
              <w:t xml:space="preserve"> </w:t>
            </w:r>
            <w:r w:rsidRPr="00CC1FD0">
              <w:rPr>
                <w:rFonts w:ascii="Arial" w:hAnsi="Arial" w:cs="Arial"/>
                <w:sz w:val="24"/>
                <w:szCs w:val="24"/>
              </w:rPr>
              <w:t xml:space="preserve">11 </w:t>
            </w:r>
            <w:r w:rsidRPr="00CC1FD0">
              <w:rPr>
                <w:rFonts w:ascii="Arial" w:hAnsi="Arial" w:cs="Arial"/>
                <w:sz w:val="24"/>
                <w:szCs w:val="24"/>
                <w:rtl/>
              </w:rPr>
              <w:t>ديسمبر 2026</w:t>
            </w:r>
          </w:p>
        </w:tc>
      </w:tr>
      <w:tr w:rsidR="00CC1FD0" w:rsidRPr="00D81443" w14:paraId="3C3A80D0" w14:textId="075C10DD" w:rsidTr="00CC1FD0">
        <w:trPr>
          <w:trHeight w:val="340"/>
        </w:trPr>
        <w:tc>
          <w:tcPr>
            <w:tcW w:w="6043" w:type="dxa"/>
            <w:tcMar>
              <w:top w:w="100" w:type="dxa"/>
              <w:left w:w="100" w:type="dxa"/>
              <w:bottom w:w="100" w:type="dxa"/>
              <w:right w:w="100" w:type="dxa"/>
            </w:tcMar>
            <w:vAlign w:val="center"/>
          </w:tcPr>
          <w:p w14:paraId="75DD0CA1" w14:textId="4D0E566E"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Pr>
            </w:pPr>
            <w:r w:rsidRPr="00CC1FD0">
              <w:rPr>
                <w:rFonts w:ascii="Arial" w:hAnsi="Arial" w:cs="Arial"/>
                <w:sz w:val="24"/>
                <w:szCs w:val="24"/>
                <w:rtl/>
              </w:rPr>
              <w:t>توزيع منح</w:t>
            </w:r>
            <w:r w:rsidRPr="00CC1FD0">
              <w:rPr>
                <w:rFonts w:ascii="Arial" w:hAnsi="Arial" w:cs="Arial"/>
                <w:sz w:val="24"/>
                <w:szCs w:val="24"/>
              </w:rPr>
              <w:t xml:space="preserve"> PATH </w:t>
            </w:r>
            <w:r w:rsidRPr="00CC1FD0">
              <w:rPr>
                <w:rFonts w:ascii="Arial" w:hAnsi="Arial" w:cs="Arial"/>
                <w:sz w:val="24"/>
                <w:szCs w:val="24"/>
                <w:rtl/>
              </w:rPr>
              <w:t>بالكامل من قبل المؤسسات المستفيدة</w:t>
            </w:r>
          </w:p>
        </w:tc>
        <w:tc>
          <w:tcPr>
            <w:tcW w:w="2944" w:type="dxa"/>
            <w:vAlign w:val="center"/>
          </w:tcPr>
          <w:p w14:paraId="1B6F635E" w14:textId="53A345B4"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tl/>
              </w:rPr>
            </w:pPr>
            <w:r w:rsidRPr="00CC1FD0">
              <w:rPr>
                <w:rFonts w:ascii="Arial" w:hAnsi="Arial" w:cs="Arial"/>
                <w:sz w:val="24"/>
                <w:szCs w:val="24"/>
              </w:rPr>
              <w:t xml:space="preserve">12 </w:t>
            </w:r>
            <w:r>
              <w:rPr>
                <w:rFonts w:ascii="Arial" w:hAnsi="Arial" w:cs="Arial"/>
                <w:sz w:val="24"/>
                <w:szCs w:val="24"/>
              </w:rPr>
              <w:t xml:space="preserve"> </w:t>
            </w:r>
            <w:r w:rsidRPr="00CC1FD0">
              <w:rPr>
                <w:rFonts w:ascii="Arial" w:hAnsi="Arial" w:cs="Arial"/>
                <w:sz w:val="24"/>
                <w:szCs w:val="24"/>
                <w:rtl/>
              </w:rPr>
              <w:t>مارس 2027</w:t>
            </w:r>
          </w:p>
        </w:tc>
      </w:tr>
      <w:tr w:rsidR="00CC1FD0" w:rsidRPr="00D81443" w14:paraId="589101FD" w14:textId="7788C086" w:rsidTr="00CC1FD0">
        <w:trPr>
          <w:trHeight w:val="340"/>
        </w:trPr>
        <w:tc>
          <w:tcPr>
            <w:tcW w:w="6043" w:type="dxa"/>
            <w:tcMar>
              <w:top w:w="100" w:type="dxa"/>
              <w:left w:w="100" w:type="dxa"/>
              <w:bottom w:w="100" w:type="dxa"/>
              <w:right w:w="100" w:type="dxa"/>
            </w:tcMar>
            <w:vAlign w:val="center"/>
          </w:tcPr>
          <w:p w14:paraId="7C04A092" w14:textId="66E8AF91"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Pr>
            </w:pPr>
            <w:r w:rsidRPr="00CC1FD0">
              <w:rPr>
                <w:rFonts w:ascii="Arial" w:hAnsi="Arial" w:cs="Arial"/>
                <w:sz w:val="24"/>
                <w:szCs w:val="24"/>
                <w:rtl/>
              </w:rPr>
              <w:t>استكمال المؤسسات لمتطلبات تقديم التقارير</w:t>
            </w:r>
          </w:p>
        </w:tc>
        <w:tc>
          <w:tcPr>
            <w:tcW w:w="2944" w:type="dxa"/>
            <w:vAlign w:val="center"/>
          </w:tcPr>
          <w:p w14:paraId="123300F0" w14:textId="25F67851" w:rsidR="00CC1FD0" w:rsidRPr="00CC1FD0" w:rsidRDefault="00CC1FD0" w:rsidP="00CC1FD0">
            <w:pPr>
              <w:widowControl w:val="0"/>
              <w:pBdr>
                <w:top w:val="nil"/>
                <w:left w:val="nil"/>
                <w:bottom w:val="nil"/>
                <w:right w:val="nil"/>
                <w:between w:val="nil"/>
              </w:pBdr>
              <w:bidi/>
              <w:spacing w:after="0" w:line="240" w:lineRule="auto"/>
              <w:rPr>
                <w:rFonts w:ascii="Arial" w:hAnsi="Arial" w:cs="Arial"/>
                <w:sz w:val="24"/>
                <w:szCs w:val="24"/>
                <w:rtl/>
              </w:rPr>
            </w:pPr>
            <w:r>
              <w:rPr>
                <w:rFonts w:ascii="Arial" w:hAnsi="Arial" w:cs="Arial"/>
                <w:sz w:val="24"/>
                <w:szCs w:val="24"/>
              </w:rPr>
              <w:t xml:space="preserve"> </w:t>
            </w:r>
            <w:r w:rsidRPr="00CC1FD0">
              <w:rPr>
                <w:rFonts w:ascii="Arial" w:hAnsi="Arial" w:cs="Arial"/>
                <w:sz w:val="24"/>
                <w:szCs w:val="24"/>
              </w:rPr>
              <w:t xml:space="preserve">7 </w:t>
            </w:r>
            <w:r w:rsidRPr="00CC1FD0">
              <w:rPr>
                <w:rFonts w:ascii="Arial" w:hAnsi="Arial" w:cs="Arial"/>
                <w:sz w:val="24"/>
                <w:szCs w:val="24"/>
                <w:rtl/>
              </w:rPr>
              <w:t>مايو 2027</w:t>
            </w:r>
          </w:p>
        </w:tc>
      </w:tr>
    </w:tbl>
    <w:p w14:paraId="0A801804" w14:textId="77777777" w:rsidR="00CC1FD0" w:rsidRPr="00CC1FD0" w:rsidRDefault="00CC1FD0" w:rsidP="00CC1FD0">
      <w:pPr>
        <w:bidi/>
        <w:rPr>
          <w:sz w:val="36"/>
          <w:szCs w:val="36"/>
          <w:lang w:val="en-AE" w:bidi="ar-AE"/>
        </w:rPr>
      </w:pPr>
    </w:p>
    <w:p w14:paraId="241B57D9" w14:textId="77777777" w:rsidR="00FD0CE6" w:rsidRDefault="00352653" w:rsidP="00352653">
      <w:pPr>
        <w:bidi/>
        <w:rPr>
          <w:b/>
          <w:bCs/>
          <w:sz w:val="28"/>
          <w:szCs w:val="28"/>
          <w:rtl/>
          <w:lang w:val="en-AE"/>
        </w:rPr>
      </w:pPr>
      <w:r w:rsidRPr="00352653">
        <w:rPr>
          <w:b/>
          <w:bCs/>
          <w:sz w:val="36"/>
          <w:szCs w:val="36"/>
          <w:rtl/>
          <w:lang w:val="en-AE"/>
        </w:rPr>
        <w:t>نظرة عامة على التقديم</w:t>
      </w:r>
      <w:r w:rsidRPr="00352653">
        <w:rPr>
          <w:sz w:val="36"/>
          <w:szCs w:val="36"/>
          <w:lang w:val="en-AE" w:bidi="ar-AE"/>
        </w:rPr>
        <w:br/>
      </w:r>
    </w:p>
    <w:p w14:paraId="26CD443E" w14:textId="342254C8" w:rsidR="00352653" w:rsidRPr="00352653" w:rsidRDefault="00352653" w:rsidP="00FD0CE6">
      <w:pPr>
        <w:bidi/>
        <w:rPr>
          <w:sz w:val="28"/>
          <w:szCs w:val="28"/>
          <w:lang w:val="en-AE" w:bidi="ar-AE"/>
        </w:rPr>
      </w:pPr>
      <w:r w:rsidRPr="00352653">
        <w:rPr>
          <w:b/>
          <w:bCs/>
          <w:sz w:val="28"/>
          <w:szCs w:val="28"/>
          <w:rtl/>
          <w:lang w:val="en-AE"/>
        </w:rPr>
        <w:t>أهلية المؤسسة</w:t>
      </w:r>
    </w:p>
    <w:p w14:paraId="2BBFD332" w14:textId="77777777" w:rsidR="00352653" w:rsidRPr="00352653" w:rsidRDefault="00352653" w:rsidP="00352653">
      <w:pPr>
        <w:bidi/>
        <w:rPr>
          <w:sz w:val="28"/>
          <w:szCs w:val="28"/>
          <w:lang w:val="en-AE" w:bidi="ar-AE"/>
        </w:rPr>
      </w:pPr>
      <w:r w:rsidRPr="00352653">
        <w:rPr>
          <w:sz w:val="28"/>
          <w:szCs w:val="28"/>
          <w:rtl/>
          <w:lang w:val="en-AE"/>
        </w:rPr>
        <w:t>يجب أن تستوفي المؤسسات المعايير التالية للتقدم بطلب</w:t>
      </w:r>
      <w:r w:rsidRPr="00352653">
        <w:rPr>
          <w:sz w:val="28"/>
          <w:szCs w:val="28"/>
          <w:lang w:val="en-AE" w:bidi="ar-AE"/>
        </w:rPr>
        <w:t>:</w:t>
      </w:r>
    </w:p>
    <w:p w14:paraId="1B730C76" w14:textId="77777777" w:rsidR="00352653" w:rsidRPr="00352653" w:rsidRDefault="00352653" w:rsidP="00352653">
      <w:pPr>
        <w:pStyle w:val="ListParagraph"/>
        <w:numPr>
          <w:ilvl w:val="0"/>
          <w:numId w:val="15"/>
        </w:numPr>
        <w:bidi/>
        <w:rPr>
          <w:sz w:val="28"/>
          <w:szCs w:val="28"/>
          <w:lang w:val="en-AE" w:bidi="ar-AE"/>
        </w:rPr>
      </w:pPr>
      <w:r w:rsidRPr="00352653">
        <w:rPr>
          <w:sz w:val="28"/>
          <w:szCs w:val="28"/>
          <w:rtl/>
          <w:lang w:val="en-AE"/>
        </w:rPr>
        <w:t>أن تكون مؤسسة تعليم عالٍ غير ربحية تمنح درجة الدبلوم المشارك أو البكالوريوس. (يمكن للمكاتب النظامية التي تشرف على عدة مؤسسات التقدم بطلب، على أن يتم تقييم كل مؤسسة بشكل منفصل.)</w:t>
      </w:r>
    </w:p>
    <w:p w14:paraId="7915E261" w14:textId="0BF39A4C" w:rsidR="00352653" w:rsidRPr="00352653" w:rsidRDefault="00352653" w:rsidP="00352653">
      <w:pPr>
        <w:pStyle w:val="ListParagraph"/>
        <w:numPr>
          <w:ilvl w:val="0"/>
          <w:numId w:val="15"/>
        </w:numPr>
        <w:bidi/>
        <w:rPr>
          <w:sz w:val="28"/>
          <w:szCs w:val="28"/>
          <w:lang w:val="en-AE" w:bidi="ar-AE"/>
        </w:rPr>
      </w:pPr>
      <w:r w:rsidRPr="00352653">
        <w:rPr>
          <w:sz w:val="28"/>
          <w:szCs w:val="28"/>
          <w:rtl/>
          <w:lang w:val="en-AE"/>
        </w:rPr>
        <w:t>أن تكون معتمدة من قبل وزارة التعليم العالي أو أي وزارة حكومية وطنية أخرى</w:t>
      </w:r>
      <w:r w:rsidRPr="00352653">
        <w:rPr>
          <w:sz w:val="28"/>
          <w:szCs w:val="28"/>
          <w:lang w:val="en-AE" w:bidi="ar-AE"/>
        </w:rPr>
        <w:t>.</w:t>
      </w:r>
    </w:p>
    <w:p w14:paraId="0E9B0F8B" w14:textId="77777777" w:rsidR="00352653" w:rsidRPr="00352653" w:rsidRDefault="00352653" w:rsidP="00352653">
      <w:pPr>
        <w:bidi/>
        <w:jc w:val="both"/>
        <w:rPr>
          <w:sz w:val="28"/>
          <w:szCs w:val="28"/>
          <w:lang w:val="en-AE" w:bidi="ar-AE"/>
        </w:rPr>
      </w:pPr>
      <w:r w:rsidRPr="00352653">
        <w:rPr>
          <w:sz w:val="28"/>
          <w:szCs w:val="28"/>
          <w:rtl/>
          <w:lang w:val="en-AE"/>
        </w:rPr>
        <w:t>كما يجب على المؤسسات الموافقة على الشروط والأحكام المعتمدة، والتي تشمل ما يلي</w:t>
      </w:r>
      <w:r w:rsidRPr="00352653">
        <w:rPr>
          <w:sz w:val="28"/>
          <w:szCs w:val="28"/>
          <w:lang w:val="en-AE" w:bidi="ar-AE"/>
        </w:rPr>
        <w:t>:</w:t>
      </w:r>
    </w:p>
    <w:p w14:paraId="0515D2DB" w14:textId="52959AF4" w:rsidR="00352653" w:rsidRPr="00352653" w:rsidRDefault="00352653" w:rsidP="00352653">
      <w:pPr>
        <w:pStyle w:val="ListParagraph"/>
        <w:numPr>
          <w:ilvl w:val="0"/>
          <w:numId w:val="16"/>
        </w:numPr>
        <w:bidi/>
        <w:jc w:val="both"/>
        <w:rPr>
          <w:sz w:val="28"/>
          <w:szCs w:val="28"/>
          <w:rtl/>
          <w:lang w:val="en-AE" w:bidi="ar-AE"/>
        </w:rPr>
      </w:pPr>
      <w:r w:rsidRPr="00352653">
        <w:rPr>
          <w:sz w:val="28"/>
          <w:szCs w:val="28"/>
          <w:rtl/>
          <w:lang w:val="en-AE"/>
        </w:rPr>
        <w:t>الإقرار بأن تمويل منحة</w:t>
      </w:r>
      <w:r w:rsidRPr="00352653">
        <w:rPr>
          <w:sz w:val="28"/>
          <w:szCs w:val="28"/>
          <w:lang w:val="en-AE" w:bidi="ar-AE"/>
        </w:rPr>
        <w:t xml:space="preserve"> PATH </w:t>
      </w:r>
      <w:r w:rsidRPr="00352653">
        <w:rPr>
          <w:sz w:val="28"/>
          <w:szCs w:val="28"/>
          <w:rtl/>
          <w:lang w:val="en-AE"/>
        </w:rPr>
        <w:t>لن يُستخدم لاستبدال أو تعويض أي مساعدات أو منح أخرى</w:t>
      </w:r>
      <w:r w:rsidRPr="00352653">
        <w:rPr>
          <w:sz w:val="28"/>
          <w:szCs w:val="28"/>
          <w:lang w:val="en-AE" w:bidi="ar-AE"/>
        </w:rPr>
        <w:t>.</w:t>
      </w:r>
    </w:p>
    <w:p w14:paraId="04C3333A" w14:textId="77777777" w:rsidR="00352653" w:rsidRPr="00352653" w:rsidRDefault="00352653" w:rsidP="00352653">
      <w:pPr>
        <w:pStyle w:val="ListParagraph"/>
        <w:numPr>
          <w:ilvl w:val="0"/>
          <w:numId w:val="16"/>
        </w:numPr>
        <w:bidi/>
        <w:jc w:val="both"/>
        <w:rPr>
          <w:sz w:val="28"/>
          <w:szCs w:val="28"/>
          <w:rtl/>
          <w:lang w:val="en-AE" w:bidi="ar-AE"/>
        </w:rPr>
      </w:pPr>
      <w:r w:rsidRPr="00352653">
        <w:rPr>
          <w:sz w:val="28"/>
          <w:szCs w:val="28"/>
          <w:rtl/>
          <w:lang w:val="en-AE"/>
        </w:rPr>
        <w:t>الالتزام بالإطار الزمني المحدد لمنح الأموال وتقديم التقارير والبيانات المطلوبة</w:t>
      </w:r>
      <w:r w:rsidRPr="00352653">
        <w:rPr>
          <w:sz w:val="28"/>
          <w:szCs w:val="28"/>
          <w:lang w:val="en-AE" w:bidi="ar-AE"/>
        </w:rPr>
        <w:t>.</w:t>
      </w:r>
    </w:p>
    <w:p w14:paraId="45C9388A" w14:textId="676CB831" w:rsidR="00352653" w:rsidRPr="00352653" w:rsidRDefault="00352653" w:rsidP="00352653">
      <w:pPr>
        <w:pStyle w:val="ListParagraph"/>
        <w:numPr>
          <w:ilvl w:val="0"/>
          <w:numId w:val="16"/>
        </w:numPr>
        <w:bidi/>
        <w:jc w:val="both"/>
        <w:rPr>
          <w:sz w:val="28"/>
          <w:szCs w:val="28"/>
          <w:rtl/>
          <w:lang w:val="en-AE" w:bidi="ar-AE"/>
        </w:rPr>
      </w:pPr>
      <w:r w:rsidRPr="00352653">
        <w:rPr>
          <w:sz w:val="28"/>
          <w:szCs w:val="28"/>
          <w:rtl/>
          <w:lang w:val="en-AE"/>
        </w:rPr>
        <w:t>الإقرار بأن المنح ستُمنح فقط للطلاب المؤهلين</w:t>
      </w:r>
      <w:r w:rsidRPr="00352653">
        <w:rPr>
          <w:sz w:val="28"/>
          <w:szCs w:val="28"/>
          <w:lang w:val="en-AE" w:bidi="ar-AE"/>
        </w:rPr>
        <w:t>.</w:t>
      </w:r>
    </w:p>
    <w:p w14:paraId="6DAFF281" w14:textId="361307CE" w:rsidR="00352653" w:rsidRPr="00352653" w:rsidRDefault="00352653" w:rsidP="00352653">
      <w:pPr>
        <w:pStyle w:val="ListParagraph"/>
        <w:numPr>
          <w:ilvl w:val="0"/>
          <w:numId w:val="16"/>
        </w:numPr>
        <w:bidi/>
        <w:jc w:val="both"/>
        <w:rPr>
          <w:sz w:val="28"/>
          <w:szCs w:val="28"/>
          <w:lang w:val="en-AE" w:bidi="ar-AE"/>
        </w:rPr>
      </w:pPr>
      <w:r w:rsidRPr="00352653">
        <w:rPr>
          <w:sz w:val="28"/>
          <w:szCs w:val="28"/>
          <w:rtl/>
          <w:lang w:val="en-AE"/>
        </w:rPr>
        <w:t xml:space="preserve">الإقرار بأن المؤسسة مخوّلة بقبول وصرف الأموال من مؤسسة غير ربحية مقرها الولايات المتحدة، وذلك رهناً بالتحقق من الأهلية من خلال </w:t>
      </w:r>
      <w:r w:rsidRPr="00352653">
        <w:rPr>
          <w:b/>
          <w:bCs/>
          <w:sz w:val="28"/>
          <w:szCs w:val="28"/>
          <w:lang w:val="en-AE" w:bidi="ar-AE"/>
        </w:rPr>
        <w:t>Charities Aid Foundation America (CAFA)</w:t>
      </w:r>
    </w:p>
    <w:p w14:paraId="20568B5D" w14:textId="77777777" w:rsidR="00352653" w:rsidRDefault="00352653" w:rsidP="00352653">
      <w:pPr>
        <w:bidi/>
        <w:jc w:val="both"/>
        <w:rPr>
          <w:rFonts w:cs="Arial"/>
          <w:sz w:val="28"/>
          <w:szCs w:val="28"/>
          <w:rtl/>
          <w:lang w:val="en-AE" w:bidi="ar-AE"/>
        </w:rPr>
      </w:pPr>
      <w:r w:rsidRPr="00352653">
        <w:rPr>
          <w:rFonts w:cs="Arial"/>
          <w:sz w:val="28"/>
          <w:szCs w:val="28"/>
          <w:rtl/>
          <w:lang w:val="en-AE" w:bidi="ar-AE"/>
        </w:rPr>
        <w:lastRenderedPageBreak/>
        <w:t>سيُطلب من المؤسسات تقديم معلومات ديموغرافية عن المؤسسة، إضافة إلى أسئلة أساسية حول فئة الطلاب الذين يواجهون صعوبات مالية. وبالإضافة إلى المعلومات الديموغرافية والإقرارات المطلوبة، سيُطلب من المؤسسات تقديم معلومات تتعلق بما يلي:</w:t>
      </w:r>
    </w:p>
    <w:p w14:paraId="70C47922" w14:textId="332D2363" w:rsidR="00352653" w:rsidRPr="00352653" w:rsidRDefault="00352653" w:rsidP="00352653">
      <w:pPr>
        <w:pStyle w:val="ListParagraph"/>
        <w:numPr>
          <w:ilvl w:val="0"/>
          <w:numId w:val="17"/>
        </w:numPr>
        <w:bidi/>
        <w:jc w:val="both"/>
        <w:rPr>
          <w:rFonts w:cs="Arial"/>
          <w:sz w:val="28"/>
          <w:szCs w:val="28"/>
          <w:rtl/>
          <w:lang w:val="en-AE" w:bidi="ar-AE"/>
        </w:rPr>
      </w:pPr>
      <w:r w:rsidRPr="00352653">
        <w:rPr>
          <w:sz w:val="28"/>
          <w:szCs w:val="28"/>
          <w:rtl/>
          <w:lang w:val="en-AE"/>
        </w:rPr>
        <w:t>أهم ثلاث احتياجات حالية لطلاب المؤسسة، والأثر المتوقع للتمويل على المستفيدين؛</w:t>
      </w:r>
    </w:p>
    <w:p w14:paraId="1A8CCAA1" w14:textId="583B79E1" w:rsidR="00352653" w:rsidRPr="00352653" w:rsidRDefault="00352653" w:rsidP="00352653">
      <w:pPr>
        <w:pStyle w:val="ListParagraph"/>
        <w:numPr>
          <w:ilvl w:val="0"/>
          <w:numId w:val="17"/>
        </w:numPr>
        <w:bidi/>
        <w:rPr>
          <w:sz w:val="28"/>
          <w:szCs w:val="28"/>
          <w:rtl/>
          <w:lang w:val="en-AE"/>
        </w:rPr>
      </w:pPr>
      <w:r w:rsidRPr="00352653">
        <w:rPr>
          <w:sz w:val="28"/>
          <w:szCs w:val="28"/>
          <w:rtl/>
          <w:lang w:val="en-AE"/>
        </w:rPr>
        <w:t>الفلسفة والمنهجية التي ستتبعها المؤسسة في اختيار الطلاب (بما في ذلك أي معايير إضافية يتم تحديدها)؛</w:t>
      </w:r>
    </w:p>
    <w:p w14:paraId="7AA77FE4" w14:textId="7468DA83" w:rsidR="00352653" w:rsidRPr="00352653" w:rsidRDefault="00352653" w:rsidP="00352653">
      <w:pPr>
        <w:pStyle w:val="ListParagraph"/>
        <w:numPr>
          <w:ilvl w:val="0"/>
          <w:numId w:val="17"/>
        </w:numPr>
        <w:bidi/>
        <w:rPr>
          <w:sz w:val="28"/>
          <w:szCs w:val="28"/>
          <w:rtl/>
          <w:lang w:val="en-AE"/>
        </w:rPr>
      </w:pPr>
      <w:r w:rsidRPr="00352653">
        <w:rPr>
          <w:sz w:val="28"/>
          <w:szCs w:val="28"/>
          <w:rtl/>
          <w:lang w:val="en-AE"/>
        </w:rPr>
        <w:t>كيفية مساهمة المقترح في مساعدة الطلاب الذين يواجهون صعوبات اقتصادية، بما يضمن قدرتهم على الاستمرار في تعليمهم؛</w:t>
      </w:r>
    </w:p>
    <w:p w14:paraId="081910B2" w14:textId="60EC68BB" w:rsidR="00352653" w:rsidRPr="00352653" w:rsidRDefault="00352653" w:rsidP="00352653">
      <w:pPr>
        <w:pStyle w:val="ListParagraph"/>
        <w:numPr>
          <w:ilvl w:val="0"/>
          <w:numId w:val="17"/>
        </w:numPr>
        <w:bidi/>
        <w:rPr>
          <w:sz w:val="28"/>
          <w:szCs w:val="28"/>
          <w:rtl/>
          <w:lang w:val="en-AE"/>
        </w:rPr>
      </w:pPr>
      <w:r w:rsidRPr="00352653">
        <w:rPr>
          <w:sz w:val="28"/>
          <w:szCs w:val="28"/>
          <w:rtl/>
          <w:lang w:val="en-AE"/>
        </w:rPr>
        <w:t>خطط الترويج للبرنامج؛</w:t>
      </w:r>
    </w:p>
    <w:p w14:paraId="231CB325" w14:textId="1C94EEC9" w:rsidR="00352653" w:rsidRPr="00352653" w:rsidRDefault="00352653" w:rsidP="00352653">
      <w:pPr>
        <w:pStyle w:val="ListParagraph"/>
        <w:numPr>
          <w:ilvl w:val="0"/>
          <w:numId w:val="17"/>
        </w:numPr>
        <w:bidi/>
        <w:rPr>
          <w:sz w:val="28"/>
          <w:szCs w:val="28"/>
          <w:rtl/>
          <w:lang w:val="en-AE"/>
        </w:rPr>
      </w:pPr>
      <w:r w:rsidRPr="00352653">
        <w:rPr>
          <w:sz w:val="28"/>
          <w:szCs w:val="28"/>
          <w:rtl/>
          <w:lang w:val="en-AE"/>
        </w:rPr>
        <w:t>عملية الاختيار المقترحة؛</w:t>
      </w:r>
    </w:p>
    <w:p w14:paraId="58AB1D1E" w14:textId="3661DA11" w:rsidR="00352653" w:rsidRPr="00352653" w:rsidRDefault="00352653" w:rsidP="00352653">
      <w:pPr>
        <w:pStyle w:val="ListParagraph"/>
        <w:numPr>
          <w:ilvl w:val="0"/>
          <w:numId w:val="17"/>
        </w:numPr>
        <w:bidi/>
        <w:rPr>
          <w:sz w:val="28"/>
          <w:szCs w:val="28"/>
          <w:rtl/>
          <w:lang w:val="en-AE"/>
        </w:rPr>
      </w:pPr>
      <w:r w:rsidRPr="00352653">
        <w:rPr>
          <w:sz w:val="28"/>
          <w:szCs w:val="28"/>
          <w:rtl/>
          <w:lang w:val="en-AE"/>
        </w:rPr>
        <w:t>خطط كيفية صرف الأموال؛</w:t>
      </w:r>
    </w:p>
    <w:p w14:paraId="0C13A7E4" w14:textId="63D16E6E" w:rsidR="00352653" w:rsidRPr="00352653" w:rsidRDefault="00352653" w:rsidP="00352653">
      <w:pPr>
        <w:pStyle w:val="ListParagraph"/>
        <w:numPr>
          <w:ilvl w:val="0"/>
          <w:numId w:val="17"/>
        </w:numPr>
        <w:bidi/>
        <w:rPr>
          <w:sz w:val="28"/>
          <w:szCs w:val="28"/>
          <w:rtl/>
          <w:lang w:val="en-AE"/>
        </w:rPr>
      </w:pPr>
      <w:r w:rsidRPr="00352653">
        <w:rPr>
          <w:sz w:val="28"/>
          <w:szCs w:val="28"/>
          <w:rtl/>
          <w:lang w:val="en-AE"/>
        </w:rPr>
        <w:t>المبالغ الفردية المقترحة للمنح؛</w:t>
      </w:r>
    </w:p>
    <w:p w14:paraId="537E3F60" w14:textId="6C0F23C2" w:rsidR="00352653" w:rsidRPr="00352653" w:rsidRDefault="00352653" w:rsidP="00352653">
      <w:pPr>
        <w:pStyle w:val="ListParagraph"/>
        <w:numPr>
          <w:ilvl w:val="0"/>
          <w:numId w:val="17"/>
        </w:numPr>
        <w:bidi/>
        <w:rPr>
          <w:sz w:val="28"/>
          <w:szCs w:val="28"/>
          <w:rtl/>
          <w:lang w:val="en-AE"/>
        </w:rPr>
      </w:pPr>
      <w:r w:rsidRPr="00352653">
        <w:rPr>
          <w:sz w:val="28"/>
          <w:szCs w:val="28"/>
          <w:rtl/>
          <w:lang w:val="en-AE"/>
        </w:rPr>
        <w:t>نسبة الطلاب المسجلين الذين يستوفون معايير الأهلية المحددة؛</w:t>
      </w:r>
    </w:p>
    <w:p w14:paraId="6267B5E1" w14:textId="16678EB2" w:rsidR="00352653" w:rsidRPr="00352653" w:rsidRDefault="00352653" w:rsidP="00352653">
      <w:pPr>
        <w:pStyle w:val="ListParagraph"/>
        <w:numPr>
          <w:ilvl w:val="0"/>
          <w:numId w:val="17"/>
        </w:numPr>
        <w:bidi/>
        <w:rPr>
          <w:sz w:val="28"/>
          <w:szCs w:val="28"/>
          <w:rtl/>
          <w:lang w:val="en-AE"/>
        </w:rPr>
      </w:pPr>
      <w:r w:rsidRPr="00352653">
        <w:rPr>
          <w:sz w:val="28"/>
          <w:szCs w:val="28"/>
          <w:rtl/>
          <w:lang w:val="en-AE"/>
        </w:rPr>
        <w:t>الامتثال لمتطلبات تقديم التقارير، بما في ذلك ضرورة الحصول على موافقة المستفيدين لمشاركة المعلومات الشخصية التعريفية مع مؤسسة إليو</w:t>
      </w:r>
      <w:r w:rsidR="00FD0CE6">
        <w:rPr>
          <w:rFonts w:hint="cs"/>
          <w:sz w:val="28"/>
          <w:szCs w:val="28"/>
          <w:rtl/>
          <w:lang w:val="en-AE"/>
        </w:rPr>
        <w:t>س</w:t>
      </w:r>
      <w:r w:rsidRPr="00352653">
        <w:rPr>
          <w:sz w:val="28"/>
          <w:szCs w:val="28"/>
          <w:rtl/>
          <w:lang w:val="en-AE"/>
        </w:rPr>
        <w:t>يان، إن لزم؛</w:t>
      </w:r>
    </w:p>
    <w:p w14:paraId="58937FCF" w14:textId="33BD00E6" w:rsidR="00352653" w:rsidRPr="00352653" w:rsidRDefault="00352653" w:rsidP="00352653">
      <w:pPr>
        <w:pStyle w:val="ListParagraph"/>
        <w:numPr>
          <w:ilvl w:val="0"/>
          <w:numId w:val="17"/>
        </w:numPr>
        <w:bidi/>
        <w:rPr>
          <w:sz w:val="28"/>
          <w:szCs w:val="28"/>
          <w:rtl/>
          <w:lang w:val="en-AE"/>
        </w:rPr>
      </w:pPr>
      <w:r w:rsidRPr="00352653">
        <w:rPr>
          <w:sz w:val="28"/>
          <w:szCs w:val="28"/>
          <w:rtl/>
          <w:lang w:val="en-AE"/>
        </w:rPr>
        <w:t>مبادرات المؤسسة الحالية المتعلقة باستبقاء الطلاب و/أو استمرارهم في الدراسة، وكيف يمكن لأموال منحة</w:t>
      </w:r>
      <w:r w:rsidRPr="00352653">
        <w:rPr>
          <w:sz w:val="28"/>
          <w:szCs w:val="28"/>
          <w:lang w:val="en-AE"/>
        </w:rPr>
        <w:t xml:space="preserve"> PATH </w:t>
      </w:r>
      <w:r>
        <w:rPr>
          <w:rFonts w:hint="cs"/>
          <w:sz w:val="28"/>
          <w:szCs w:val="28"/>
          <w:rtl/>
          <w:lang w:val="en-AE"/>
        </w:rPr>
        <w:t xml:space="preserve"> </w:t>
      </w:r>
      <w:r w:rsidRPr="00352653">
        <w:rPr>
          <w:sz w:val="28"/>
          <w:szCs w:val="28"/>
          <w:rtl/>
          <w:lang w:val="en-AE"/>
        </w:rPr>
        <w:t>دعم هذه الجهود؛</w:t>
      </w:r>
    </w:p>
    <w:p w14:paraId="273FF62D" w14:textId="16765B8A" w:rsidR="00352653" w:rsidRPr="00352653" w:rsidRDefault="00352653" w:rsidP="00352653">
      <w:pPr>
        <w:pStyle w:val="ListParagraph"/>
        <w:numPr>
          <w:ilvl w:val="0"/>
          <w:numId w:val="17"/>
        </w:numPr>
        <w:bidi/>
        <w:rPr>
          <w:sz w:val="28"/>
          <w:szCs w:val="28"/>
          <w:lang w:val="en-AE"/>
        </w:rPr>
      </w:pPr>
      <w:r w:rsidRPr="00352653">
        <w:rPr>
          <w:sz w:val="28"/>
          <w:szCs w:val="28"/>
          <w:rtl/>
          <w:lang w:val="en-AE"/>
        </w:rPr>
        <w:t>الجهود التي بذلتها المؤسسة — إن وجدت — لتقديم برامج جديدة أو موسَّعة و/أو معدَّلة تهدف إلى تلبية الاحتياجات المتغيرة للمجتمع والاستجابة للتحديات المالية التي يواجهها الطلاب</w:t>
      </w:r>
      <w:r w:rsidRPr="00352653">
        <w:rPr>
          <w:sz w:val="28"/>
          <w:szCs w:val="28"/>
          <w:lang w:val="en-AE"/>
        </w:rPr>
        <w:t>.</w:t>
      </w:r>
    </w:p>
    <w:p w14:paraId="6D0AC3B5" w14:textId="77777777" w:rsidR="00FD0CE6" w:rsidRPr="00FD0CE6" w:rsidRDefault="00FD0CE6" w:rsidP="00FD0CE6">
      <w:pPr>
        <w:bidi/>
        <w:rPr>
          <w:b/>
          <w:bCs/>
          <w:sz w:val="28"/>
          <w:szCs w:val="28"/>
          <w:lang w:val="en-AE"/>
        </w:rPr>
      </w:pPr>
      <w:r w:rsidRPr="00FD0CE6">
        <w:rPr>
          <w:b/>
          <w:bCs/>
          <w:sz w:val="28"/>
          <w:szCs w:val="28"/>
          <w:rtl/>
          <w:lang w:val="en-AE"/>
        </w:rPr>
        <w:t>أهلية الطلاب</w:t>
      </w:r>
    </w:p>
    <w:p w14:paraId="5102F382" w14:textId="77777777" w:rsidR="00FD0CE6" w:rsidRPr="00FD0CE6" w:rsidRDefault="00FD0CE6" w:rsidP="00FD0CE6">
      <w:pPr>
        <w:bidi/>
        <w:jc w:val="both"/>
        <w:rPr>
          <w:sz w:val="28"/>
          <w:szCs w:val="28"/>
          <w:lang w:val="en-AE" w:bidi="ar-AE"/>
        </w:rPr>
      </w:pPr>
      <w:r w:rsidRPr="00FD0CE6">
        <w:rPr>
          <w:sz w:val="28"/>
          <w:szCs w:val="28"/>
          <w:rtl/>
          <w:lang w:val="en-AE"/>
        </w:rPr>
        <w:t>بالإضافة إلى تأثرهم سلبًا بالتحديات المالية، يجب أن يستوفي الطلاب المعايير الدنيا التالية ليكونوا مؤهلين للحصول على التمويل</w:t>
      </w:r>
      <w:r w:rsidRPr="00FD0CE6">
        <w:rPr>
          <w:sz w:val="28"/>
          <w:szCs w:val="28"/>
          <w:lang w:val="en-AE" w:bidi="ar-AE"/>
        </w:rPr>
        <w:t>:</w:t>
      </w:r>
    </w:p>
    <w:p w14:paraId="65F126C8" w14:textId="77777777" w:rsidR="00FD0CE6" w:rsidRDefault="00FD0CE6" w:rsidP="00FD0CE6">
      <w:pPr>
        <w:pStyle w:val="ListParagraph"/>
        <w:numPr>
          <w:ilvl w:val="0"/>
          <w:numId w:val="18"/>
        </w:numPr>
        <w:bidi/>
        <w:rPr>
          <w:sz w:val="28"/>
          <w:szCs w:val="28"/>
          <w:lang w:val="en-AE" w:bidi="ar-AE"/>
        </w:rPr>
      </w:pPr>
      <w:r w:rsidRPr="00FD0CE6">
        <w:rPr>
          <w:sz w:val="28"/>
          <w:szCs w:val="28"/>
          <w:rtl/>
          <w:lang w:val="en-AE"/>
        </w:rPr>
        <w:t>أن يكون الطالب طالبًا نظاميًا، ويُقصد بذلك</w:t>
      </w:r>
      <w:r w:rsidRPr="00FD0CE6">
        <w:rPr>
          <w:sz w:val="28"/>
          <w:szCs w:val="28"/>
          <w:lang w:val="en-AE" w:bidi="ar-AE"/>
        </w:rPr>
        <w:t>:</w:t>
      </w:r>
    </w:p>
    <w:p w14:paraId="653DD277" w14:textId="77777777" w:rsidR="00FD0CE6" w:rsidRDefault="00FD0CE6" w:rsidP="00FD0CE6">
      <w:pPr>
        <w:pStyle w:val="ListParagraph"/>
        <w:numPr>
          <w:ilvl w:val="1"/>
          <w:numId w:val="18"/>
        </w:numPr>
        <w:bidi/>
        <w:rPr>
          <w:sz w:val="28"/>
          <w:szCs w:val="28"/>
          <w:lang w:val="en-AE" w:bidi="ar-AE"/>
        </w:rPr>
      </w:pPr>
      <w:r w:rsidRPr="00FD0CE6">
        <w:rPr>
          <w:sz w:val="28"/>
          <w:szCs w:val="28"/>
          <w:rtl/>
          <w:lang w:val="en-AE"/>
        </w:rPr>
        <w:t>أن يكون مسجلًا للحصول على درجة الدبلوم المشارك أو البكالوريوس</w:t>
      </w:r>
      <w:r w:rsidRPr="00FD0CE6">
        <w:rPr>
          <w:sz w:val="28"/>
          <w:szCs w:val="28"/>
          <w:lang w:val="en-AE" w:bidi="ar-AE"/>
        </w:rPr>
        <w:t>.</w:t>
      </w:r>
    </w:p>
    <w:p w14:paraId="7944ACB2" w14:textId="43CE87D5" w:rsidR="00FD0CE6" w:rsidRPr="00FD0CE6" w:rsidRDefault="00FD0CE6" w:rsidP="00FD0CE6">
      <w:pPr>
        <w:pStyle w:val="ListParagraph"/>
        <w:numPr>
          <w:ilvl w:val="1"/>
          <w:numId w:val="18"/>
        </w:numPr>
        <w:bidi/>
        <w:rPr>
          <w:sz w:val="28"/>
          <w:szCs w:val="28"/>
          <w:lang w:val="en-AE" w:bidi="ar-AE"/>
        </w:rPr>
      </w:pPr>
      <w:r w:rsidRPr="00FD0CE6">
        <w:rPr>
          <w:sz w:val="28"/>
          <w:szCs w:val="28"/>
          <w:rtl/>
          <w:lang w:val="en-AE"/>
        </w:rPr>
        <w:t>ألا يكون مسجلًا تسجيلًا مزدوجًا في التعليم الثانوي والتعليم ما بعد الثانوي</w:t>
      </w:r>
      <w:r w:rsidRPr="00FD0CE6">
        <w:rPr>
          <w:sz w:val="28"/>
          <w:szCs w:val="28"/>
          <w:lang w:val="en-AE" w:bidi="ar-AE"/>
        </w:rPr>
        <w:t>.</w:t>
      </w:r>
    </w:p>
    <w:p w14:paraId="1453A432" w14:textId="77777777" w:rsidR="00FD0CE6" w:rsidRDefault="00FD0CE6" w:rsidP="00FD0CE6">
      <w:pPr>
        <w:pStyle w:val="ListParagraph"/>
        <w:numPr>
          <w:ilvl w:val="0"/>
          <w:numId w:val="18"/>
        </w:numPr>
        <w:bidi/>
        <w:rPr>
          <w:sz w:val="28"/>
          <w:szCs w:val="28"/>
          <w:lang w:val="en-AE" w:bidi="ar-AE"/>
        </w:rPr>
      </w:pPr>
      <w:r w:rsidRPr="00FD0CE6">
        <w:rPr>
          <w:sz w:val="28"/>
          <w:szCs w:val="28"/>
          <w:rtl/>
          <w:lang w:val="en-AE"/>
        </w:rPr>
        <w:t>أن يكون مسجلًا حاليًا بدوام لا يقل عن نصف الوقت في المؤسسة</w:t>
      </w:r>
      <w:r w:rsidRPr="00FD0CE6">
        <w:rPr>
          <w:sz w:val="28"/>
          <w:szCs w:val="28"/>
          <w:lang w:val="en-AE" w:bidi="ar-AE"/>
        </w:rPr>
        <w:t>.</w:t>
      </w:r>
    </w:p>
    <w:p w14:paraId="59757185" w14:textId="77777777" w:rsidR="00FD0CE6" w:rsidRDefault="00FD0CE6" w:rsidP="00FD0CE6">
      <w:pPr>
        <w:pStyle w:val="ListParagraph"/>
        <w:numPr>
          <w:ilvl w:val="0"/>
          <w:numId w:val="18"/>
        </w:numPr>
        <w:bidi/>
        <w:rPr>
          <w:sz w:val="28"/>
          <w:szCs w:val="28"/>
          <w:lang w:val="en-AE" w:bidi="ar-AE"/>
        </w:rPr>
      </w:pPr>
      <w:r w:rsidRPr="00FD0CE6">
        <w:rPr>
          <w:sz w:val="28"/>
          <w:szCs w:val="28"/>
          <w:rtl/>
          <w:lang w:val="en-AE"/>
        </w:rPr>
        <w:t>أن يكون في وضع أكاديمي جيد وقت منح وصرف التمويل</w:t>
      </w:r>
      <w:r w:rsidRPr="00FD0CE6">
        <w:rPr>
          <w:sz w:val="28"/>
          <w:szCs w:val="28"/>
          <w:lang w:val="en-AE" w:bidi="ar-AE"/>
        </w:rPr>
        <w:t>.</w:t>
      </w:r>
    </w:p>
    <w:p w14:paraId="5AA22D23" w14:textId="03D9E6BC" w:rsidR="00FD0CE6" w:rsidRDefault="00FD0CE6" w:rsidP="00FD0CE6">
      <w:pPr>
        <w:pStyle w:val="ListParagraph"/>
        <w:numPr>
          <w:ilvl w:val="0"/>
          <w:numId w:val="18"/>
        </w:numPr>
        <w:bidi/>
        <w:rPr>
          <w:sz w:val="28"/>
          <w:szCs w:val="28"/>
          <w:lang w:val="en-AE" w:bidi="ar-AE"/>
        </w:rPr>
      </w:pPr>
      <w:r w:rsidRPr="00FD0CE6">
        <w:rPr>
          <w:sz w:val="28"/>
          <w:szCs w:val="28"/>
          <w:rtl/>
          <w:lang w:val="en-AE"/>
        </w:rPr>
        <w:t>أن يكون طالبًا مقيمًا أو غير مقيم</w:t>
      </w:r>
      <w:r w:rsidRPr="00FD0CE6">
        <w:rPr>
          <w:sz w:val="28"/>
          <w:szCs w:val="28"/>
          <w:lang w:val="en-AE" w:bidi="ar-AE"/>
        </w:rPr>
        <w:t>.</w:t>
      </w:r>
    </w:p>
    <w:p w14:paraId="5479FB2B" w14:textId="77777777" w:rsidR="00FD0CE6" w:rsidRPr="00FD0CE6" w:rsidRDefault="00FD0CE6" w:rsidP="00FD0CE6">
      <w:pPr>
        <w:bidi/>
        <w:rPr>
          <w:sz w:val="28"/>
          <w:szCs w:val="28"/>
          <w:lang w:val="en-AE" w:bidi="ar-AE"/>
        </w:rPr>
      </w:pPr>
      <w:r w:rsidRPr="00FD0CE6">
        <w:rPr>
          <w:b/>
          <w:bCs/>
          <w:sz w:val="28"/>
          <w:szCs w:val="28"/>
          <w:rtl/>
          <w:lang w:val="en-AE"/>
        </w:rPr>
        <w:t>صرف التمويل</w:t>
      </w:r>
    </w:p>
    <w:p w14:paraId="66A58F70" w14:textId="7073D0CB" w:rsidR="00FD0CE6" w:rsidRPr="00FD0CE6" w:rsidRDefault="00FD0CE6" w:rsidP="00FD0CE6">
      <w:pPr>
        <w:bidi/>
        <w:rPr>
          <w:sz w:val="28"/>
          <w:szCs w:val="28"/>
          <w:lang w:val="en-AE" w:bidi="ar-AE"/>
        </w:rPr>
      </w:pPr>
      <w:r w:rsidRPr="00FD0CE6">
        <w:rPr>
          <w:sz w:val="28"/>
          <w:szCs w:val="28"/>
          <w:rtl/>
          <w:lang w:val="en-AE"/>
        </w:rPr>
        <w:t>صُمم برنامج منحة</w:t>
      </w:r>
      <w:r w:rsidRPr="00FD0CE6">
        <w:rPr>
          <w:sz w:val="28"/>
          <w:szCs w:val="28"/>
          <w:lang w:val="en-AE" w:bidi="ar-AE"/>
        </w:rPr>
        <w:t xml:space="preserve"> PATH </w:t>
      </w:r>
      <w:r w:rsidRPr="00FD0CE6">
        <w:rPr>
          <w:sz w:val="28"/>
          <w:szCs w:val="28"/>
          <w:rtl/>
          <w:lang w:val="en-AE"/>
        </w:rPr>
        <w:t xml:space="preserve">لمساعدة المؤسسات على تلبية الاحتياجات العاجلة لطلابها الذين يواجهون تحديات مالية، بما يمكّنهم من الاستمرار في الدراسة. ولهذا السبب، يجب صرف الأموال بالكامل في موعد أقصاه </w:t>
      </w:r>
      <w:r w:rsidRPr="00FD0CE6">
        <w:rPr>
          <w:b/>
          <w:bCs/>
          <w:sz w:val="28"/>
          <w:szCs w:val="28"/>
          <w:lang w:val="en-AE" w:bidi="ar-AE"/>
        </w:rPr>
        <w:t xml:space="preserve">12 </w:t>
      </w:r>
      <w:r>
        <w:rPr>
          <w:rFonts w:hint="cs"/>
          <w:b/>
          <w:bCs/>
          <w:sz w:val="28"/>
          <w:szCs w:val="28"/>
          <w:rtl/>
          <w:lang w:val="en-AE" w:bidi="ar-AE"/>
        </w:rPr>
        <w:t xml:space="preserve"> </w:t>
      </w:r>
      <w:r w:rsidRPr="00FD0CE6">
        <w:rPr>
          <w:b/>
          <w:bCs/>
          <w:sz w:val="28"/>
          <w:szCs w:val="28"/>
          <w:rtl/>
          <w:lang w:val="en-AE"/>
        </w:rPr>
        <w:t>مارس 2027</w:t>
      </w:r>
      <w:r w:rsidRPr="00FD0CE6">
        <w:rPr>
          <w:sz w:val="28"/>
          <w:szCs w:val="28"/>
          <w:lang w:val="en-AE" w:bidi="ar-AE"/>
        </w:rPr>
        <w:t xml:space="preserve">. </w:t>
      </w:r>
      <w:r w:rsidRPr="00FD0CE6">
        <w:rPr>
          <w:sz w:val="28"/>
          <w:szCs w:val="28"/>
          <w:rtl/>
          <w:lang w:val="en-AE"/>
        </w:rPr>
        <w:t>ويجوز للمؤسسات اختيار طرق الصرف التي تلبي احتياجات طلابها على أفضل وجه</w:t>
      </w:r>
      <w:r w:rsidRPr="00FD0CE6">
        <w:rPr>
          <w:sz w:val="28"/>
          <w:szCs w:val="28"/>
          <w:lang w:val="en-AE" w:bidi="ar-AE"/>
        </w:rPr>
        <w:t>.</w:t>
      </w:r>
    </w:p>
    <w:p w14:paraId="787CAE53" w14:textId="650745AA" w:rsidR="00FD0CE6" w:rsidRPr="00FD0CE6" w:rsidRDefault="00FD0CE6" w:rsidP="00FD0CE6">
      <w:pPr>
        <w:bidi/>
        <w:rPr>
          <w:sz w:val="28"/>
          <w:szCs w:val="28"/>
          <w:lang w:val="en-AE" w:bidi="ar-AE"/>
        </w:rPr>
      </w:pPr>
      <w:r w:rsidRPr="00FD0CE6">
        <w:rPr>
          <w:sz w:val="28"/>
          <w:szCs w:val="28"/>
          <w:rtl/>
          <w:lang w:val="en-AE"/>
        </w:rPr>
        <w:lastRenderedPageBreak/>
        <w:t xml:space="preserve">قد ترى بعض المؤسسات أن احتياجات بعض المستفيدين قد تتطلب مبلغًا يتجاوز الحد الأقصى للجائزة وهو </w:t>
      </w:r>
      <w:r w:rsidRPr="00FD0CE6">
        <w:rPr>
          <w:b/>
          <w:bCs/>
          <w:sz w:val="28"/>
          <w:szCs w:val="28"/>
          <w:lang w:val="en-AE" w:bidi="ar-AE"/>
        </w:rPr>
        <w:t xml:space="preserve">2,500 </w:t>
      </w:r>
      <w:r w:rsidRPr="00FD0CE6">
        <w:rPr>
          <w:b/>
          <w:bCs/>
          <w:sz w:val="28"/>
          <w:szCs w:val="28"/>
          <w:rtl/>
          <w:lang w:val="en-AE"/>
        </w:rPr>
        <w:t>دولار أمريكي</w:t>
      </w:r>
      <w:r w:rsidRPr="00FD0CE6">
        <w:rPr>
          <w:sz w:val="28"/>
          <w:szCs w:val="28"/>
          <w:lang w:val="en-AE" w:bidi="ar-AE"/>
        </w:rPr>
        <w:t xml:space="preserve">. </w:t>
      </w:r>
      <w:r w:rsidRPr="00FD0CE6">
        <w:rPr>
          <w:sz w:val="28"/>
          <w:szCs w:val="28"/>
          <w:rtl/>
          <w:lang w:val="en-AE"/>
        </w:rPr>
        <w:t xml:space="preserve">وفي هذه الحالات النادرة، يمكن للمؤسسات طلب استثناء من الحد الأقصى للمبلغ. ولطلب هذا الاستثناء، يُرجى إرسال بريد إلكتروني إلى </w:t>
      </w:r>
      <w:r w:rsidRPr="00FD0CE6">
        <w:rPr>
          <w:b/>
          <w:bCs/>
          <w:sz w:val="28"/>
          <w:szCs w:val="28"/>
          <w:lang w:val="en-AE" w:bidi="ar-AE"/>
        </w:rPr>
        <w:t>blueicon@nasfaa.org</w:t>
      </w:r>
      <w:r w:rsidRPr="00FD0CE6">
        <w:rPr>
          <w:sz w:val="28"/>
          <w:szCs w:val="28"/>
          <w:lang w:val="en-AE" w:bidi="ar-AE"/>
        </w:rPr>
        <w:t xml:space="preserve"> </w:t>
      </w:r>
      <w:r>
        <w:rPr>
          <w:rFonts w:hint="cs"/>
          <w:sz w:val="28"/>
          <w:szCs w:val="28"/>
          <w:rtl/>
          <w:lang w:val="en-AE" w:bidi="ar-AE"/>
        </w:rPr>
        <w:t xml:space="preserve"> </w:t>
      </w:r>
      <w:r w:rsidRPr="00FD0CE6">
        <w:rPr>
          <w:sz w:val="28"/>
          <w:szCs w:val="28"/>
          <w:rtl/>
          <w:lang w:val="en-AE"/>
        </w:rPr>
        <w:t>أو إلى فريق مؤسسة إليو</w:t>
      </w:r>
      <w:r>
        <w:rPr>
          <w:rFonts w:hint="cs"/>
          <w:sz w:val="28"/>
          <w:szCs w:val="28"/>
          <w:rtl/>
          <w:lang w:val="en-AE"/>
        </w:rPr>
        <w:t>س</w:t>
      </w:r>
      <w:r w:rsidRPr="00FD0CE6">
        <w:rPr>
          <w:sz w:val="28"/>
          <w:szCs w:val="28"/>
          <w:rtl/>
          <w:lang w:val="en-AE"/>
        </w:rPr>
        <w:t xml:space="preserve">يان عبر </w:t>
      </w:r>
      <w:r w:rsidRPr="00FD0CE6">
        <w:rPr>
          <w:b/>
          <w:bCs/>
          <w:sz w:val="28"/>
          <w:szCs w:val="28"/>
          <w:lang w:val="en-AE" w:bidi="ar-AE"/>
        </w:rPr>
        <w:t>PATHScholarship@Ellucian.com</w:t>
      </w:r>
      <w:r w:rsidRPr="00FD0CE6">
        <w:rPr>
          <w:sz w:val="28"/>
          <w:szCs w:val="28"/>
          <w:lang w:val="en-AE" w:bidi="ar-AE"/>
        </w:rPr>
        <w:t xml:space="preserve"> </w:t>
      </w:r>
      <w:r>
        <w:rPr>
          <w:rFonts w:hint="cs"/>
          <w:sz w:val="28"/>
          <w:szCs w:val="28"/>
          <w:rtl/>
          <w:lang w:val="en-AE" w:bidi="ar-AE"/>
        </w:rPr>
        <w:t xml:space="preserve"> </w:t>
      </w:r>
      <w:r w:rsidRPr="00FD0CE6">
        <w:rPr>
          <w:sz w:val="28"/>
          <w:szCs w:val="28"/>
          <w:rtl/>
          <w:lang w:val="en-AE"/>
        </w:rPr>
        <w:t>يتضمن شرحًا موجزًا يوضح سبب طلب الاستثناء</w:t>
      </w:r>
      <w:r w:rsidRPr="00FD0CE6">
        <w:rPr>
          <w:sz w:val="28"/>
          <w:szCs w:val="28"/>
          <w:lang w:val="en-AE" w:bidi="ar-AE"/>
        </w:rPr>
        <w:t>.</w:t>
      </w:r>
      <w:r w:rsidRPr="00FD0CE6">
        <w:rPr>
          <w:sz w:val="28"/>
          <w:szCs w:val="28"/>
          <w:lang w:val="en-AE" w:bidi="ar-AE"/>
        </w:rPr>
        <w:br/>
      </w:r>
      <w:r w:rsidRPr="00FD0CE6">
        <w:rPr>
          <w:sz w:val="28"/>
          <w:szCs w:val="28"/>
          <w:rtl/>
          <w:lang w:val="en-AE"/>
        </w:rPr>
        <w:t>وسيتم تقييم طلبات الاستثناء بناءً على معيارين</w:t>
      </w:r>
      <w:r w:rsidRPr="00FD0CE6">
        <w:rPr>
          <w:sz w:val="28"/>
          <w:szCs w:val="28"/>
          <w:lang w:val="en-AE" w:bidi="ar-AE"/>
        </w:rPr>
        <w:t>:</w:t>
      </w:r>
    </w:p>
    <w:p w14:paraId="6238A2E8" w14:textId="77777777" w:rsidR="00FD0CE6" w:rsidRPr="00FD0CE6" w:rsidRDefault="00FD0CE6" w:rsidP="00FD0CE6">
      <w:pPr>
        <w:numPr>
          <w:ilvl w:val="0"/>
          <w:numId w:val="19"/>
        </w:numPr>
        <w:bidi/>
        <w:rPr>
          <w:sz w:val="28"/>
          <w:szCs w:val="28"/>
          <w:lang w:val="en-AE" w:bidi="ar-AE"/>
        </w:rPr>
      </w:pPr>
      <w:r w:rsidRPr="00FD0CE6">
        <w:rPr>
          <w:sz w:val="28"/>
          <w:szCs w:val="28"/>
          <w:rtl/>
          <w:lang w:val="en-AE"/>
        </w:rPr>
        <w:t>أن يكون الطلب مبررًا ومعقولًا؛</w:t>
      </w:r>
    </w:p>
    <w:p w14:paraId="31CE88C1" w14:textId="77777777" w:rsidR="00FD0CE6" w:rsidRPr="00FD0CE6" w:rsidRDefault="00FD0CE6" w:rsidP="00FD0CE6">
      <w:pPr>
        <w:numPr>
          <w:ilvl w:val="0"/>
          <w:numId w:val="19"/>
        </w:numPr>
        <w:bidi/>
        <w:rPr>
          <w:sz w:val="28"/>
          <w:szCs w:val="28"/>
          <w:lang w:val="en-AE" w:bidi="ar-AE"/>
        </w:rPr>
      </w:pPr>
      <w:r w:rsidRPr="00FD0CE6">
        <w:rPr>
          <w:sz w:val="28"/>
          <w:szCs w:val="28"/>
          <w:rtl/>
          <w:lang w:val="en-AE"/>
        </w:rPr>
        <w:t>ألا يؤدي إلى تقليل أثر تمويل منحة</w:t>
      </w:r>
      <w:r w:rsidRPr="00FD0CE6">
        <w:rPr>
          <w:sz w:val="28"/>
          <w:szCs w:val="28"/>
          <w:lang w:val="en-AE" w:bidi="ar-AE"/>
        </w:rPr>
        <w:t xml:space="preserve"> PATH </w:t>
      </w:r>
      <w:r w:rsidRPr="00FD0CE6">
        <w:rPr>
          <w:sz w:val="28"/>
          <w:szCs w:val="28"/>
          <w:rtl/>
          <w:lang w:val="en-AE"/>
        </w:rPr>
        <w:t>على المستفيدين الآخرين أو على المؤسسة</w:t>
      </w:r>
      <w:r w:rsidRPr="00FD0CE6">
        <w:rPr>
          <w:sz w:val="28"/>
          <w:szCs w:val="28"/>
          <w:lang w:val="en-AE" w:bidi="ar-AE"/>
        </w:rPr>
        <w:t>.</w:t>
      </w:r>
    </w:p>
    <w:p w14:paraId="138D99DF" w14:textId="77777777" w:rsidR="00FD0CE6" w:rsidRDefault="00FD0CE6" w:rsidP="00FD0CE6">
      <w:pPr>
        <w:bidi/>
        <w:rPr>
          <w:sz w:val="28"/>
          <w:szCs w:val="28"/>
          <w:rtl/>
          <w:lang w:val="en-AE" w:bidi="ar-AE"/>
        </w:rPr>
      </w:pPr>
    </w:p>
    <w:p w14:paraId="3F157BC7" w14:textId="77777777" w:rsidR="00FD0CE6" w:rsidRPr="00FD0CE6" w:rsidRDefault="00FD0CE6" w:rsidP="00FD0CE6">
      <w:pPr>
        <w:bidi/>
        <w:rPr>
          <w:sz w:val="28"/>
          <w:szCs w:val="28"/>
          <w:lang w:val="en-AE" w:bidi="ar-AE"/>
        </w:rPr>
      </w:pPr>
      <w:r w:rsidRPr="00FD0CE6">
        <w:rPr>
          <w:b/>
          <w:bCs/>
          <w:sz w:val="28"/>
          <w:szCs w:val="28"/>
          <w:rtl/>
          <w:lang w:val="en-AE"/>
        </w:rPr>
        <w:t>تقديم التقارير الخاصة بالتمويل</w:t>
      </w:r>
    </w:p>
    <w:p w14:paraId="363A591C" w14:textId="77777777" w:rsidR="00FD0CE6" w:rsidRPr="00FD0CE6" w:rsidRDefault="00FD0CE6" w:rsidP="00FD0CE6">
      <w:pPr>
        <w:bidi/>
        <w:rPr>
          <w:sz w:val="28"/>
          <w:szCs w:val="28"/>
          <w:lang w:val="en-AE" w:bidi="ar-AE"/>
        </w:rPr>
      </w:pPr>
      <w:r w:rsidRPr="00FD0CE6">
        <w:rPr>
          <w:sz w:val="28"/>
          <w:szCs w:val="28"/>
          <w:rtl/>
          <w:lang w:val="en-AE"/>
        </w:rPr>
        <w:t>تستخدم مؤسسة إليوشيان البيانات لتقييم نجاح البرنامج والتخطيط لتحسينه في السنوات اللاحقة. ولهذا الغرض، سيُطلب من المؤسسات تقديم المعلومات التالية عن كل طالب حصل على المنحة</w:t>
      </w:r>
      <w:r w:rsidRPr="00FD0CE6">
        <w:rPr>
          <w:sz w:val="28"/>
          <w:szCs w:val="28"/>
          <w:lang w:val="en-AE" w:bidi="ar-AE"/>
        </w:rPr>
        <w:t>:</w:t>
      </w:r>
    </w:p>
    <w:p w14:paraId="36D9814E" w14:textId="77777777" w:rsidR="00FD0CE6" w:rsidRPr="00FD0CE6" w:rsidRDefault="00FD0CE6" w:rsidP="00FD0CE6">
      <w:pPr>
        <w:pStyle w:val="ListParagraph"/>
        <w:numPr>
          <w:ilvl w:val="0"/>
          <w:numId w:val="20"/>
        </w:numPr>
        <w:bidi/>
        <w:rPr>
          <w:sz w:val="28"/>
          <w:szCs w:val="28"/>
          <w:rtl/>
          <w:lang w:val="en-AE" w:bidi="ar-AE"/>
        </w:rPr>
      </w:pPr>
      <w:r w:rsidRPr="00FD0CE6">
        <w:rPr>
          <w:sz w:val="28"/>
          <w:szCs w:val="28"/>
          <w:rtl/>
          <w:lang w:val="en-AE"/>
        </w:rPr>
        <w:t>اسم الطالب</w:t>
      </w:r>
    </w:p>
    <w:p w14:paraId="45E87474" w14:textId="77777777" w:rsidR="00FD0CE6" w:rsidRPr="00FD0CE6" w:rsidRDefault="00FD0CE6" w:rsidP="00FD0CE6">
      <w:pPr>
        <w:pStyle w:val="ListParagraph"/>
        <w:numPr>
          <w:ilvl w:val="0"/>
          <w:numId w:val="20"/>
        </w:numPr>
        <w:bidi/>
        <w:rPr>
          <w:sz w:val="28"/>
          <w:szCs w:val="28"/>
          <w:rtl/>
          <w:lang w:val="en-AE" w:bidi="ar-AE"/>
        </w:rPr>
      </w:pPr>
      <w:r w:rsidRPr="00FD0CE6">
        <w:rPr>
          <w:sz w:val="28"/>
          <w:szCs w:val="28"/>
          <w:rtl/>
          <w:lang w:val="en-AE"/>
        </w:rPr>
        <w:t>البرنامج الدراسي للطالب</w:t>
      </w:r>
    </w:p>
    <w:p w14:paraId="2AB9AA0A" w14:textId="77777777" w:rsidR="00FD0CE6" w:rsidRPr="00FD0CE6" w:rsidRDefault="00FD0CE6" w:rsidP="00FD0CE6">
      <w:pPr>
        <w:pStyle w:val="ListParagraph"/>
        <w:numPr>
          <w:ilvl w:val="0"/>
          <w:numId w:val="20"/>
        </w:numPr>
        <w:bidi/>
        <w:rPr>
          <w:sz w:val="28"/>
          <w:szCs w:val="28"/>
          <w:rtl/>
          <w:lang w:val="en-AE" w:bidi="ar-AE"/>
        </w:rPr>
      </w:pPr>
      <w:r w:rsidRPr="00FD0CE6">
        <w:rPr>
          <w:sz w:val="28"/>
          <w:szCs w:val="28"/>
          <w:rtl/>
          <w:lang w:val="en-AE"/>
        </w:rPr>
        <w:t>معلومات الجنسية</w:t>
      </w:r>
    </w:p>
    <w:p w14:paraId="3FB355B5" w14:textId="77777777" w:rsidR="00FD0CE6" w:rsidRPr="00FD0CE6" w:rsidRDefault="00FD0CE6" w:rsidP="00FD0CE6">
      <w:pPr>
        <w:pStyle w:val="ListParagraph"/>
        <w:numPr>
          <w:ilvl w:val="0"/>
          <w:numId w:val="20"/>
        </w:numPr>
        <w:bidi/>
        <w:rPr>
          <w:sz w:val="28"/>
          <w:szCs w:val="28"/>
          <w:rtl/>
          <w:lang w:val="en-AE" w:bidi="ar-AE"/>
        </w:rPr>
      </w:pPr>
      <w:r w:rsidRPr="00FD0CE6">
        <w:rPr>
          <w:sz w:val="28"/>
          <w:szCs w:val="28"/>
          <w:rtl/>
          <w:lang w:val="en-AE"/>
        </w:rPr>
        <w:t>مواطن من بلد المؤسسة</w:t>
      </w:r>
    </w:p>
    <w:p w14:paraId="7C5A9E9B" w14:textId="77777777" w:rsidR="00FD0CE6" w:rsidRPr="00FD0CE6" w:rsidRDefault="00FD0CE6" w:rsidP="00FD0CE6">
      <w:pPr>
        <w:pStyle w:val="ListParagraph"/>
        <w:numPr>
          <w:ilvl w:val="0"/>
          <w:numId w:val="20"/>
        </w:numPr>
        <w:bidi/>
        <w:rPr>
          <w:sz w:val="28"/>
          <w:szCs w:val="28"/>
          <w:rtl/>
          <w:lang w:val="en-AE" w:bidi="ar-AE"/>
        </w:rPr>
      </w:pPr>
      <w:r w:rsidRPr="00FD0CE6">
        <w:rPr>
          <w:sz w:val="28"/>
          <w:szCs w:val="28"/>
          <w:rtl/>
          <w:lang w:val="en-AE"/>
        </w:rPr>
        <w:t>غير مواطن / طالب دولي</w:t>
      </w:r>
    </w:p>
    <w:p w14:paraId="3FCA44EE" w14:textId="77777777" w:rsidR="00FD0CE6" w:rsidRPr="00FD0CE6" w:rsidRDefault="00FD0CE6" w:rsidP="00FD0CE6">
      <w:pPr>
        <w:pStyle w:val="ListParagraph"/>
        <w:numPr>
          <w:ilvl w:val="0"/>
          <w:numId w:val="20"/>
        </w:numPr>
        <w:bidi/>
        <w:rPr>
          <w:sz w:val="28"/>
          <w:szCs w:val="28"/>
          <w:rtl/>
          <w:lang w:val="en-AE" w:bidi="ar-AE"/>
        </w:rPr>
      </w:pPr>
      <w:r w:rsidRPr="00FD0CE6">
        <w:rPr>
          <w:sz w:val="28"/>
          <w:szCs w:val="28"/>
          <w:rtl/>
          <w:lang w:val="en-AE"/>
        </w:rPr>
        <w:t>تاريخ التخرج أو إكمال الدراسة المتوقع للطالب</w:t>
      </w:r>
    </w:p>
    <w:p w14:paraId="462C284D" w14:textId="77777777" w:rsidR="00FD0CE6" w:rsidRPr="00FD0CE6" w:rsidRDefault="00FD0CE6" w:rsidP="00FD0CE6">
      <w:pPr>
        <w:pStyle w:val="ListParagraph"/>
        <w:numPr>
          <w:ilvl w:val="0"/>
          <w:numId w:val="20"/>
        </w:numPr>
        <w:bidi/>
        <w:rPr>
          <w:sz w:val="28"/>
          <w:szCs w:val="28"/>
          <w:rtl/>
          <w:lang w:val="en-AE" w:bidi="ar-AE"/>
        </w:rPr>
      </w:pPr>
      <w:r w:rsidRPr="00FD0CE6">
        <w:rPr>
          <w:sz w:val="28"/>
          <w:szCs w:val="28"/>
          <w:rtl/>
          <w:lang w:val="en-AE"/>
        </w:rPr>
        <w:t>مبلغ المنحة الممنوح</w:t>
      </w:r>
    </w:p>
    <w:p w14:paraId="7294EBF9" w14:textId="77777777" w:rsidR="00FD0CE6" w:rsidRPr="00FD0CE6" w:rsidRDefault="00FD0CE6" w:rsidP="00FD0CE6">
      <w:pPr>
        <w:pStyle w:val="ListParagraph"/>
        <w:numPr>
          <w:ilvl w:val="0"/>
          <w:numId w:val="20"/>
        </w:numPr>
        <w:bidi/>
        <w:rPr>
          <w:sz w:val="28"/>
          <w:szCs w:val="28"/>
          <w:rtl/>
          <w:lang w:val="en-AE" w:bidi="ar-AE"/>
        </w:rPr>
      </w:pPr>
      <w:r w:rsidRPr="00FD0CE6">
        <w:rPr>
          <w:sz w:val="28"/>
          <w:szCs w:val="28"/>
          <w:rtl/>
          <w:lang w:val="en-AE"/>
        </w:rPr>
        <w:t>شرح موجز لاحتياج الطالب (بحد أقصى 100 كلمة لكل طالب)</w:t>
      </w:r>
    </w:p>
    <w:p w14:paraId="3C91DC5C" w14:textId="77777777" w:rsidR="00FD0CE6" w:rsidRPr="00FD0CE6" w:rsidRDefault="00FD0CE6" w:rsidP="00FD0CE6">
      <w:pPr>
        <w:pStyle w:val="ListParagraph"/>
        <w:numPr>
          <w:ilvl w:val="0"/>
          <w:numId w:val="20"/>
        </w:numPr>
        <w:bidi/>
        <w:rPr>
          <w:sz w:val="28"/>
          <w:szCs w:val="28"/>
          <w:rtl/>
          <w:lang w:val="en-AE" w:bidi="ar-AE"/>
        </w:rPr>
      </w:pPr>
      <w:r w:rsidRPr="00FD0CE6">
        <w:rPr>
          <w:sz w:val="28"/>
          <w:szCs w:val="28"/>
          <w:rtl/>
          <w:lang w:val="en-AE"/>
        </w:rPr>
        <w:t>يجوز للمؤسسات تصنيف الطلاب المستفيدين ضمن فئات مع تقديم وصف لكل فئة</w:t>
      </w:r>
    </w:p>
    <w:p w14:paraId="77795C83" w14:textId="03AD04CE" w:rsidR="00FD0CE6" w:rsidRPr="00FD0CE6" w:rsidRDefault="00FD0CE6" w:rsidP="00FD0CE6">
      <w:pPr>
        <w:pStyle w:val="ListParagraph"/>
        <w:numPr>
          <w:ilvl w:val="0"/>
          <w:numId w:val="20"/>
        </w:numPr>
        <w:bidi/>
        <w:rPr>
          <w:sz w:val="28"/>
          <w:szCs w:val="28"/>
          <w:lang w:val="en-AE"/>
        </w:rPr>
      </w:pPr>
      <w:r w:rsidRPr="00FD0CE6">
        <w:rPr>
          <w:sz w:val="28"/>
          <w:szCs w:val="28"/>
          <w:rtl/>
          <w:lang w:val="en-AE"/>
        </w:rPr>
        <w:t>نسخ من إفادات الطلاب (ويُشجَّع تقديمها، ويمكن أن تكون دون ذكر الاسم) توضّح أهمية الحصول على التمويل في</w:t>
      </w:r>
      <w:r w:rsidRPr="00FD0CE6">
        <w:rPr>
          <w:rFonts w:hint="cs"/>
          <w:sz w:val="28"/>
          <w:szCs w:val="28"/>
          <w:rtl/>
          <w:lang w:val="en-AE"/>
        </w:rPr>
        <w:t xml:space="preserve"> </w:t>
      </w:r>
      <w:r w:rsidRPr="00FD0CE6">
        <w:rPr>
          <w:sz w:val="28"/>
          <w:szCs w:val="28"/>
          <w:rtl/>
          <w:lang w:val="en-AE"/>
        </w:rPr>
        <w:t>تمكينهم من الاستمرار في الدراسة أو إكمال برنامجهم الأكاديمي</w:t>
      </w:r>
    </w:p>
    <w:p w14:paraId="05DF0986" w14:textId="5359AB8C" w:rsidR="00FD0CE6" w:rsidRDefault="00FD0CE6" w:rsidP="00FD0CE6">
      <w:pPr>
        <w:bidi/>
        <w:rPr>
          <w:sz w:val="28"/>
          <w:szCs w:val="28"/>
          <w:rtl/>
          <w:lang w:val="en-AE" w:bidi="ar-AE"/>
        </w:rPr>
      </w:pPr>
      <w:r w:rsidRPr="00FD0CE6">
        <w:rPr>
          <w:sz w:val="28"/>
          <w:szCs w:val="28"/>
          <w:rtl/>
          <w:lang w:val="en-AE"/>
        </w:rPr>
        <w:t xml:space="preserve">يجب تقديم هذه المعلومات إلى مؤسسة إليوشيان في موعد أقصاه </w:t>
      </w:r>
      <w:r w:rsidRPr="00FD0CE6">
        <w:rPr>
          <w:b/>
          <w:bCs/>
          <w:sz w:val="28"/>
          <w:szCs w:val="28"/>
          <w:lang w:val="en-AE" w:bidi="ar-AE"/>
        </w:rPr>
        <w:t xml:space="preserve">7 </w:t>
      </w:r>
      <w:r>
        <w:rPr>
          <w:rFonts w:hint="cs"/>
          <w:b/>
          <w:bCs/>
          <w:sz w:val="28"/>
          <w:szCs w:val="28"/>
          <w:rtl/>
          <w:lang w:val="en-AE" w:bidi="ar-AE"/>
        </w:rPr>
        <w:t xml:space="preserve"> </w:t>
      </w:r>
      <w:r w:rsidRPr="00FD0CE6">
        <w:rPr>
          <w:b/>
          <w:bCs/>
          <w:sz w:val="28"/>
          <w:szCs w:val="28"/>
          <w:rtl/>
          <w:lang w:val="en-AE"/>
        </w:rPr>
        <w:t>مايو 2027</w:t>
      </w:r>
      <w:r w:rsidRPr="00FD0CE6">
        <w:rPr>
          <w:sz w:val="28"/>
          <w:szCs w:val="28"/>
          <w:lang w:val="en-AE" w:bidi="ar-AE"/>
        </w:rPr>
        <w:t>.</w:t>
      </w:r>
    </w:p>
    <w:p w14:paraId="35C09BFA" w14:textId="77777777" w:rsidR="00FD0CE6" w:rsidRDefault="00FD0CE6" w:rsidP="00FD0CE6">
      <w:pPr>
        <w:bidi/>
        <w:rPr>
          <w:b/>
          <w:bCs/>
          <w:sz w:val="28"/>
          <w:szCs w:val="28"/>
          <w:rtl/>
          <w:lang w:val="en-AE"/>
        </w:rPr>
      </w:pPr>
    </w:p>
    <w:p w14:paraId="5B6ECB67" w14:textId="7C892E42" w:rsidR="00FD0CE6" w:rsidRPr="00FD0CE6" w:rsidRDefault="00FD0CE6" w:rsidP="00FD0CE6">
      <w:pPr>
        <w:bidi/>
        <w:rPr>
          <w:sz w:val="28"/>
          <w:szCs w:val="28"/>
          <w:lang w:val="en-AE" w:bidi="ar-AE"/>
        </w:rPr>
      </w:pPr>
      <w:r w:rsidRPr="00FD0CE6">
        <w:rPr>
          <w:b/>
          <w:bCs/>
          <w:sz w:val="28"/>
          <w:szCs w:val="28"/>
          <w:rtl/>
          <w:lang w:val="en-AE"/>
        </w:rPr>
        <w:t>نصائح للتقديم</w:t>
      </w:r>
    </w:p>
    <w:p w14:paraId="2310FA94" w14:textId="77777777" w:rsidR="00FD0CE6" w:rsidRDefault="00FD0CE6" w:rsidP="00FD0CE6">
      <w:pPr>
        <w:bidi/>
        <w:rPr>
          <w:sz w:val="28"/>
          <w:szCs w:val="28"/>
          <w:rtl/>
          <w:lang w:val="en-AE" w:bidi="ar-AE"/>
        </w:rPr>
      </w:pPr>
      <w:r w:rsidRPr="00FD0CE6">
        <w:rPr>
          <w:sz w:val="28"/>
          <w:szCs w:val="28"/>
          <w:rtl/>
          <w:lang w:val="en-AE"/>
        </w:rPr>
        <w:t>نأمل أن تساعدكم الإرشادات التالية في استكمال وتقديم طلب ناجح</w:t>
      </w:r>
      <w:r w:rsidRPr="00FD0CE6">
        <w:rPr>
          <w:sz w:val="28"/>
          <w:szCs w:val="28"/>
          <w:lang w:val="en-AE" w:bidi="ar-AE"/>
        </w:rPr>
        <w:t>:</w:t>
      </w:r>
    </w:p>
    <w:p w14:paraId="0E59398D" w14:textId="77777777" w:rsidR="00FD0CE6" w:rsidRPr="00FD0CE6" w:rsidRDefault="00FD0CE6" w:rsidP="00FD0CE6">
      <w:pPr>
        <w:pStyle w:val="ListParagraph"/>
        <w:numPr>
          <w:ilvl w:val="0"/>
          <w:numId w:val="21"/>
        </w:numPr>
        <w:bidi/>
        <w:rPr>
          <w:sz w:val="28"/>
          <w:szCs w:val="28"/>
          <w:rtl/>
          <w:lang w:val="en-AE" w:bidi="ar-AE"/>
        </w:rPr>
      </w:pPr>
      <w:r w:rsidRPr="00FD0CE6">
        <w:rPr>
          <w:sz w:val="28"/>
          <w:szCs w:val="28"/>
          <w:rtl/>
          <w:lang w:val="en-AE"/>
        </w:rPr>
        <w:t>اتبعوا التعليمات بعناية لضمان أن يكون طلبكم مكتملًا ومقدمًا قبل الموعد النهائي المحدد</w:t>
      </w:r>
      <w:r w:rsidRPr="00FD0CE6">
        <w:rPr>
          <w:sz w:val="28"/>
          <w:szCs w:val="28"/>
          <w:lang w:val="en-AE" w:bidi="ar-AE"/>
        </w:rPr>
        <w:t>.</w:t>
      </w:r>
    </w:p>
    <w:p w14:paraId="4424CE18" w14:textId="77777777" w:rsidR="00FD0CE6" w:rsidRDefault="00FD0CE6" w:rsidP="00FD0CE6">
      <w:pPr>
        <w:pStyle w:val="ListParagraph"/>
        <w:numPr>
          <w:ilvl w:val="0"/>
          <w:numId w:val="21"/>
        </w:numPr>
        <w:bidi/>
        <w:rPr>
          <w:sz w:val="28"/>
          <w:szCs w:val="28"/>
          <w:lang w:val="en-AE" w:bidi="ar-AE"/>
        </w:rPr>
      </w:pPr>
      <w:r w:rsidRPr="00FD0CE6">
        <w:rPr>
          <w:sz w:val="28"/>
          <w:szCs w:val="28"/>
          <w:rtl/>
          <w:lang w:val="en-AE"/>
        </w:rPr>
        <w:t>ضعوا في الاعتبار جميع الطرق التي قد يكون الطلاب قد تأثروا من خلالها بالتحديات المالية التي قد تعرض استمرارهم في الدراسة للخطر، وكيف يمكن لهؤلاء الطلاب توضيح هذا الأثر للمؤسسة</w:t>
      </w:r>
      <w:r w:rsidRPr="00FD0CE6">
        <w:rPr>
          <w:sz w:val="28"/>
          <w:szCs w:val="28"/>
          <w:lang w:val="en-AE" w:bidi="ar-AE"/>
        </w:rPr>
        <w:t>.</w:t>
      </w:r>
    </w:p>
    <w:p w14:paraId="0019D667" w14:textId="52E8B2EB" w:rsidR="00FD0CE6" w:rsidRPr="00FD0CE6" w:rsidRDefault="00FD0CE6" w:rsidP="00FD0CE6">
      <w:pPr>
        <w:pStyle w:val="ListParagraph"/>
        <w:numPr>
          <w:ilvl w:val="0"/>
          <w:numId w:val="21"/>
        </w:numPr>
        <w:bidi/>
        <w:rPr>
          <w:sz w:val="28"/>
          <w:szCs w:val="28"/>
          <w:rtl/>
          <w:lang w:val="en-AE" w:bidi="ar-AE"/>
        </w:rPr>
      </w:pPr>
      <w:r w:rsidRPr="00FD0CE6">
        <w:rPr>
          <w:sz w:val="28"/>
          <w:szCs w:val="28"/>
          <w:rtl/>
          <w:lang w:val="en-AE"/>
        </w:rPr>
        <w:lastRenderedPageBreak/>
        <w:t>قدموا عرضًا مقنعًا يوضح كيف ستستخدمون التمويل لضمان حصول المستفيدين على أفضل فرصة ممكنة لإكمال تعليمهم</w:t>
      </w:r>
      <w:r w:rsidRPr="00FD0CE6">
        <w:rPr>
          <w:sz w:val="28"/>
          <w:szCs w:val="28"/>
          <w:lang w:val="en-AE" w:bidi="ar-AE"/>
        </w:rPr>
        <w:t>.</w:t>
      </w:r>
    </w:p>
    <w:p w14:paraId="65717218" w14:textId="77777777" w:rsidR="00FD0CE6" w:rsidRPr="00FD0CE6" w:rsidRDefault="00FD0CE6" w:rsidP="00FD0CE6">
      <w:pPr>
        <w:pStyle w:val="ListParagraph"/>
        <w:numPr>
          <w:ilvl w:val="0"/>
          <w:numId w:val="21"/>
        </w:numPr>
        <w:bidi/>
        <w:rPr>
          <w:sz w:val="28"/>
          <w:szCs w:val="28"/>
          <w:rtl/>
          <w:lang w:val="en-AE" w:bidi="ar-AE"/>
        </w:rPr>
      </w:pPr>
      <w:r w:rsidRPr="00FD0CE6">
        <w:rPr>
          <w:sz w:val="28"/>
          <w:szCs w:val="28"/>
          <w:rtl/>
          <w:lang w:val="en-AE"/>
        </w:rPr>
        <w:t>فكروا في كيفية تكامل تمويل منحة</w:t>
      </w:r>
      <w:r w:rsidRPr="00FD0CE6">
        <w:rPr>
          <w:sz w:val="28"/>
          <w:szCs w:val="28"/>
          <w:lang w:val="en-AE" w:bidi="ar-AE"/>
        </w:rPr>
        <w:t xml:space="preserve"> PATH </w:t>
      </w:r>
      <w:r w:rsidRPr="00FD0CE6">
        <w:rPr>
          <w:sz w:val="28"/>
          <w:szCs w:val="28"/>
          <w:rtl/>
          <w:lang w:val="en-AE"/>
        </w:rPr>
        <w:t>مع مصادر التمويل الأخرى المتاحة لتقديم أفضل دعم ممكن لطلابكم</w:t>
      </w:r>
      <w:r w:rsidRPr="00FD0CE6">
        <w:rPr>
          <w:sz w:val="28"/>
          <w:szCs w:val="28"/>
          <w:lang w:val="en-AE" w:bidi="ar-AE"/>
        </w:rPr>
        <w:t>.</w:t>
      </w:r>
    </w:p>
    <w:p w14:paraId="369049CA" w14:textId="0309C0D2" w:rsidR="00FD0CE6" w:rsidRPr="00FD0CE6" w:rsidRDefault="00FD0CE6" w:rsidP="00FD0CE6">
      <w:pPr>
        <w:pStyle w:val="ListParagraph"/>
        <w:numPr>
          <w:ilvl w:val="0"/>
          <w:numId w:val="21"/>
        </w:numPr>
        <w:bidi/>
        <w:rPr>
          <w:sz w:val="28"/>
          <w:szCs w:val="28"/>
          <w:lang w:val="en-AE" w:bidi="ar-AE"/>
        </w:rPr>
      </w:pPr>
      <w:r w:rsidRPr="00FD0CE6">
        <w:rPr>
          <w:sz w:val="28"/>
          <w:szCs w:val="28"/>
          <w:rtl/>
          <w:lang w:val="en-AE"/>
        </w:rPr>
        <w:t xml:space="preserve">تواصلوا مع مستشاري </w:t>
      </w:r>
      <w:r w:rsidRPr="00FD0CE6">
        <w:rPr>
          <w:b/>
          <w:bCs/>
          <w:sz w:val="28"/>
          <w:szCs w:val="28"/>
          <w:lang w:val="en-AE" w:bidi="ar-AE"/>
        </w:rPr>
        <w:t>Blue Icon</w:t>
      </w:r>
      <w:r w:rsidRPr="00FD0CE6">
        <w:rPr>
          <w:sz w:val="28"/>
          <w:szCs w:val="28"/>
          <w:lang w:val="en-AE" w:bidi="ar-AE"/>
        </w:rPr>
        <w:t xml:space="preserve"> </w:t>
      </w:r>
      <w:r>
        <w:rPr>
          <w:rFonts w:hint="cs"/>
          <w:sz w:val="28"/>
          <w:szCs w:val="28"/>
          <w:rtl/>
          <w:lang w:val="en-AE" w:bidi="ar-AE"/>
        </w:rPr>
        <w:t xml:space="preserve"> </w:t>
      </w:r>
      <w:r w:rsidRPr="00FD0CE6">
        <w:rPr>
          <w:sz w:val="28"/>
          <w:szCs w:val="28"/>
          <w:rtl/>
          <w:lang w:val="en-AE"/>
        </w:rPr>
        <w:t xml:space="preserve">التابعين لـ </w:t>
      </w:r>
      <w:r w:rsidRPr="00FD0CE6">
        <w:rPr>
          <w:b/>
          <w:bCs/>
          <w:sz w:val="28"/>
          <w:szCs w:val="28"/>
          <w:lang w:val="en-AE" w:bidi="ar-AE"/>
        </w:rPr>
        <w:t>NASFAA</w:t>
      </w:r>
      <w:r w:rsidRPr="00FD0CE6">
        <w:rPr>
          <w:sz w:val="28"/>
          <w:szCs w:val="28"/>
          <w:lang w:val="en-AE" w:bidi="ar-AE"/>
        </w:rPr>
        <w:t xml:space="preserve"> </w:t>
      </w:r>
      <w:r>
        <w:rPr>
          <w:rFonts w:hint="cs"/>
          <w:sz w:val="28"/>
          <w:szCs w:val="28"/>
          <w:rtl/>
          <w:lang w:val="en-AE" w:bidi="ar-AE"/>
        </w:rPr>
        <w:t xml:space="preserve"> </w:t>
      </w:r>
      <w:r w:rsidRPr="00FD0CE6">
        <w:rPr>
          <w:sz w:val="28"/>
          <w:szCs w:val="28"/>
          <w:rtl/>
          <w:lang w:val="en-AE"/>
        </w:rPr>
        <w:t xml:space="preserve">عبر البريد الإلكتروني </w:t>
      </w:r>
      <w:r w:rsidRPr="00FD0CE6">
        <w:rPr>
          <w:b/>
          <w:bCs/>
          <w:sz w:val="28"/>
          <w:szCs w:val="28"/>
          <w:lang w:val="en-AE" w:bidi="ar-AE"/>
        </w:rPr>
        <w:t>blueicon@nasfaa.org</w:t>
      </w:r>
      <w:r w:rsidRPr="00FD0CE6">
        <w:rPr>
          <w:sz w:val="28"/>
          <w:szCs w:val="28"/>
          <w:lang w:val="en-AE" w:bidi="ar-AE"/>
        </w:rPr>
        <w:t xml:space="preserve"> </w:t>
      </w:r>
      <w:r>
        <w:rPr>
          <w:rFonts w:hint="cs"/>
          <w:sz w:val="28"/>
          <w:szCs w:val="28"/>
          <w:rtl/>
          <w:lang w:val="en-AE" w:bidi="ar-AE"/>
        </w:rPr>
        <w:t xml:space="preserve"> </w:t>
      </w:r>
      <w:r w:rsidRPr="00FD0CE6">
        <w:rPr>
          <w:sz w:val="28"/>
          <w:szCs w:val="28"/>
          <w:rtl/>
          <w:lang w:val="en-AE"/>
        </w:rPr>
        <w:t>أو مع فريق مؤسسة إليو</w:t>
      </w:r>
      <w:r>
        <w:rPr>
          <w:rFonts w:hint="cs"/>
          <w:sz w:val="28"/>
          <w:szCs w:val="28"/>
          <w:rtl/>
          <w:lang w:val="en-AE"/>
        </w:rPr>
        <w:t>س</w:t>
      </w:r>
      <w:r w:rsidRPr="00FD0CE6">
        <w:rPr>
          <w:sz w:val="28"/>
          <w:szCs w:val="28"/>
          <w:rtl/>
          <w:lang w:val="en-AE"/>
        </w:rPr>
        <w:t xml:space="preserve">يان عبر </w:t>
      </w:r>
      <w:r w:rsidRPr="00FD0CE6">
        <w:rPr>
          <w:b/>
          <w:bCs/>
          <w:sz w:val="28"/>
          <w:szCs w:val="28"/>
          <w:lang w:val="en-AE" w:bidi="ar-AE"/>
        </w:rPr>
        <w:t>PATHScholarship@Ellucian.com</w:t>
      </w:r>
      <w:r w:rsidRPr="00FD0CE6">
        <w:rPr>
          <w:sz w:val="28"/>
          <w:szCs w:val="28"/>
          <w:lang w:val="en-AE" w:bidi="ar-AE"/>
        </w:rPr>
        <w:t xml:space="preserve"> </w:t>
      </w:r>
      <w:r>
        <w:rPr>
          <w:rFonts w:hint="cs"/>
          <w:sz w:val="28"/>
          <w:szCs w:val="28"/>
          <w:rtl/>
          <w:lang w:val="en-AE" w:bidi="ar-AE"/>
        </w:rPr>
        <w:t xml:space="preserve"> </w:t>
      </w:r>
      <w:r w:rsidRPr="00FD0CE6">
        <w:rPr>
          <w:sz w:val="28"/>
          <w:szCs w:val="28"/>
          <w:rtl/>
          <w:lang w:val="en-AE"/>
        </w:rPr>
        <w:t>إذا كانت لديكم أي أسئلة حول الطلب أو إجراءات التقديم</w:t>
      </w:r>
      <w:r w:rsidRPr="00FD0CE6">
        <w:rPr>
          <w:sz w:val="28"/>
          <w:szCs w:val="28"/>
          <w:lang w:val="en-AE" w:bidi="ar-AE"/>
        </w:rPr>
        <w:t>.</w:t>
      </w:r>
    </w:p>
    <w:p w14:paraId="3767567E" w14:textId="77777777" w:rsidR="00FD0CE6" w:rsidRPr="00FD0CE6" w:rsidRDefault="00FD0CE6" w:rsidP="00FD0CE6">
      <w:pPr>
        <w:bidi/>
        <w:rPr>
          <w:sz w:val="28"/>
          <w:szCs w:val="28"/>
          <w:rtl/>
          <w:lang w:val="en-AE" w:bidi="ar-AE"/>
        </w:rPr>
      </w:pPr>
    </w:p>
    <w:p w14:paraId="20A80B73" w14:textId="77777777" w:rsidR="00FD0CE6" w:rsidRPr="00FD0CE6" w:rsidRDefault="00FD0CE6" w:rsidP="00FD0CE6">
      <w:pPr>
        <w:bidi/>
        <w:rPr>
          <w:sz w:val="28"/>
          <w:szCs w:val="28"/>
          <w:lang w:val="en-AE" w:bidi="ar-AE"/>
        </w:rPr>
      </w:pPr>
    </w:p>
    <w:p w14:paraId="146701CE" w14:textId="77777777" w:rsidR="00FD0CE6" w:rsidRPr="00FD0CE6" w:rsidRDefault="00FD0CE6" w:rsidP="00FD0CE6">
      <w:pPr>
        <w:bidi/>
        <w:rPr>
          <w:sz w:val="28"/>
          <w:szCs w:val="28"/>
          <w:lang w:val="en-AE" w:bidi="ar-AE"/>
        </w:rPr>
      </w:pPr>
    </w:p>
    <w:p w14:paraId="4D45D2F0" w14:textId="77777777" w:rsidR="00FD0CE6" w:rsidRPr="00352653" w:rsidRDefault="00FD0CE6" w:rsidP="00FD0CE6">
      <w:pPr>
        <w:bidi/>
        <w:jc w:val="both"/>
        <w:rPr>
          <w:rFonts w:hint="cs"/>
          <w:sz w:val="28"/>
          <w:szCs w:val="28"/>
          <w:rtl/>
          <w:lang w:val="en-AE" w:bidi="ar-AE"/>
        </w:rPr>
      </w:pPr>
    </w:p>
    <w:sectPr w:rsidR="00FD0CE6" w:rsidRPr="00352653" w:rsidSect="0023671B">
      <w:headerReference w:type="default" r:id="rId8"/>
      <w:footerReference w:type="default" r:id="rId9"/>
      <w:headerReference w:type="first" r:id="rId10"/>
      <w:footerReference w:type="first" r:id="rId11"/>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3446" w14:textId="77777777" w:rsidR="002718C4" w:rsidRDefault="002718C4">
      <w:pPr>
        <w:spacing w:after="0" w:line="240" w:lineRule="auto"/>
      </w:pPr>
      <w:r>
        <w:separator/>
      </w:r>
    </w:p>
  </w:endnote>
  <w:endnote w:type="continuationSeparator" w:id="0">
    <w:p w14:paraId="41C2374B" w14:textId="77777777" w:rsidR="002718C4" w:rsidRDefault="0027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1D10C2" w14:paraId="619D883E" w14:textId="77777777" w:rsidTr="731D10C2">
      <w:trPr>
        <w:trHeight w:val="300"/>
      </w:trPr>
      <w:tc>
        <w:tcPr>
          <w:tcW w:w="3360" w:type="dxa"/>
        </w:tcPr>
        <w:p w14:paraId="4B21810C" w14:textId="64431B9E" w:rsidR="731D10C2" w:rsidRDefault="731D10C2" w:rsidP="731D10C2">
          <w:pPr>
            <w:pStyle w:val="Header"/>
            <w:ind w:left="-115"/>
          </w:pPr>
        </w:p>
      </w:tc>
      <w:tc>
        <w:tcPr>
          <w:tcW w:w="3360" w:type="dxa"/>
        </w:tcPr>
        <w:p w14:paraId="24F61694" w14:textId="19913768" w:rsidR="731D10C2" w:rsidRDefault="731D10C2" w:rsidP="731D10C2">
          <w:pPr>
            <w:pStyle w:val="Header"/>
            <w:jc w:val="center"/>
          </w:pPr>
        </w:p>
      </w:tc>
      <w:tc>
        <w:tcPr>
          <w:tcW w:w="3360" w:type="dxa"/>
        </w:tcPr>
        <w:p w14:paraId="6939DC0B" w14:textId="47058DB6" w:rsidR="731D10C2" w:rsidRDefault="731D10C2" w:rsidP="731D10C2">
          <w:pPr>
            <w:pStyle w:val="Header"/>
            <w:ind w:right="-115"/>
            <w:jc w:val="right"/>
          </w:pPr>
        </w:p>
      </w:tc>
    </w:tr>
  </w:tbl>
  <w:p w14:paraId="5E6F4F55" w14:textId="6CBB1802" w:rsidR="731D10C2" w:rsidRDefault="731D10C2" w:rsidP="731D1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8C9E" w14:textId="77777777" w:rsidR="00AD4C22" w:rsidRDefault="00AD4C22" w:rsidP="00AD4C22">
    <w:pPr>
      <w:autoSpaceDE w:val="0"/>
      <w:autoSpaceDN w:val="0"/>
      <w:adjustRightInd w:val="0"/>
      <w:spacing w:after="0" w:line="240" w:lineRule="auto"/>
      <w:jc w:val="center"/>
      <w:rPr>
        <w:rFonts w:ascii="0√≈D" w:hAnsi="0√≈D" w:cs="0√≈D"/>
        <w:i/>
        <w:iCs/>
      </w:rPr>
    </w:pPr>
    <w:r>
      <w:rPr>
        <w:rFonts w:ascii="0√≈D" w:hAnsi="0√≈D" w:cs="0√≈D"/>
        <w:i/>
        <w:iCs/>
      </w:rPr>
      <w:t>Ellucian Foundation</w:t>
    </w:r>
  </w:p>
  <w:p w14:paraId="4DA5C444" w14:textId="295F7586" w:rsidR="005F660A" w:rsidRDefault="00AD4C22" w:rsidP="00AD4C22">
    <w:pPr>
      <w:pStyle w:val="Footer"/>
      <w:jc w:val="center"/>
    </w:pPr>
    <w:r>
      <w:rPr>
        <w:rFonts w:ascii="0√≈D" w:hAnsi="0√≈D" w:cs="0√≈D"/>
        <w:i/>
        <w:iCs/>
      </w:rPr>
      <w:t>2003 Edmund Halley Drive, Suite 500, Reston, VA, USA 20191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9248" w14:textId="77777777" w:rsidR="002718C4" w:rsidRDefault="002718C4">
      <w:pPr>
        <w:spacing w:after="0" w:line="240" w:lineRule="auto"/>
      </w:pPr>
      <w:r>
        <w:separator/>
      </w:r>
    </w:p>
  </w:footnote>
  <w:footnote w:type="continuationSeparator" w:id="0">
    <w:p w14:paraId="227AF91B" w14:textId="77777777" w:rsidR="002718C4" w:rsidRDefault="00271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31D10C2" w14:paraId="6C22420C" w14:textId="77777777" w:rsidTr="731D10C2">
      <w:trPr>
        <w:trHeight w:val="300"/>
      </w:trPr>
      <w:tc>
        <w:tcPr>
          <w:tcW w:w="3360" w:type="dxa"/>
        </w:tcPr>
        <w:p w14:paraId="275BD74C" w14:textId="7C4F2E6E" w:rsidR="731D10C2" w:rsidRDefault="731D10C2" w:rsidP="731D10C2">
          <w:pPr>
            <w:pStyle w:val="Header"/>
            <w:ind w:left="-115"/>
          </w:pPr>
        </w:p>
      </w:tc>
      <w:tc>
        <w:tcPr>
          <w:tcW w:w="3360" w:type="dxa"/>
        </w:tcPr>
        <w:p w14:paraId="62125E50" w14:textId="51A7790C" w:rsidR="731D10C2" w:rsidRDefault="731D10C2" w:rsidP="731D10C2">
          <w:pPr>
            <w:pStyle w:val="Header"/>
            <w:jc w:val="center"/>
          </w:pPr>
        </w:p>
      </w:tc>
      <w:tc>
        <w:tcPr>
          <w:tcW w:w="3360" w:type="dxa"/>
        </w:tcPr>
        <w:p w14:paraId="44BB3EEF" w14:textId="12F4CA69" w:rsidR="731D10C2" w:rsidRDefault="731D10C2" w:rsidP="731D10C2">
          <w:pPr>
            <w:pStyle w:val="Header"/>
            <w:ind w:right="-115"/>
            <w:jc w:val="right"/>
          </w:pPr>
        </w:p>
      </w:tc>
    </w:tr>
  </w:tbl>
  <w:p w14:paraId="664B0334" w14:textId="503070B1" w:rsidR="731D10C2" w:rsidRDefault="731D10C2" w:rsidP="731D1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5812" w14:textId="2AA9CE3D" w:rsidR="005F660A" w:rsidRDefault="00D62F26">
    <w:pPr>
      <w:pStyle w:val="Header"/>
    </w:pPr>
    <w:r>
      <w:rPr>
        <w:noProof/>
      </w:rPr>
      <w:drawing>
        <wp:inline distT="0" distB="0" distL="0" distR="0" wp14:anchorId="00A143E9" wp14:editId="381E9428">
          <wp:extent cx="1892300" cy="832387"/>
          <wp:effectExtent l="0" t="0" r="0" b="0"/>
          <wp:docPr id="1621934961"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34961" name="Picture 1" descr="A purpl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826" cy="839657"/>
                  </a:xfrm>
                  <a:prstGeom prst="rect">
                    <a:avLst/>
                  </a:prstGeom>
                  <a:noFill/>
                  <a:ln>
                    <a:noFill/>
                  </a:ln>
                </pic:spPr>
              </pic:pic>
            </a:graphicData>
          </a:graphic>
        </wp:inline>
      </w:drawing>
    </w:r>
  </w:p>
  <w:p w14:paraId="460CA665" w14:textId="77777777" w:rsidR="005F660A" w:rsidRDefault="005F6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177"/>
    <w:multiLevelType w:val="multilevel"/>
    <w:tmpl w:val="12349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BD29FC"/>
    <w:multiLevelType w:val="multilevel"/>
    <w:tmpl w:val="BCBAD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60992"/>
    <w:multiLevelType w:val="multilevel"/>
    <w:tmpl w:val="9ECA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A2B5D"/>
    <w:multiLevelType w:val="hybridMultilevel"/>
    <w:tmpl w:val="61B23D9A"/>
    <w:lvl w:ilvl="0" w:tplc="4C090001">
      <w:start w:val="1"/>
      <w:numFmt w:val="bullet"/>
      <w:lvlText w:val=""/>
      <w:lvlJc w:val="left"/>
      <w:pPr>
        <w:ind w:left="795" w:hanging="360"/>
      </w:pPr>
      <w:rPr>
        <w:rFonts w:ascii="Symbol" w:hAnsi="Symbol" w:hint="default"/>
      </w:rPr>
    </w:lvl>
    <w:lvl w:ilvl="1" w:tplc="4C090003" w:tentative="1">
      <w:start w:val="1"/>
      <w:numFmt w:val="bullet"/>
      <w:lvlText w:val="o"/>
      <w:lvlJc w:val="left"/>
      <w:pPr>
        <w:ind w:left="1515" w:hanging="360"/>
      </w:pPr>
      <w:rPr>
        <w:rFonts w:ascii="Courier New" w:hAnsi="Courier New" w:cs="Courier New" w:hint="default"/>
      </w:rPr>
    </w:lvl>
    <w:lvl w:ilvl="2" w:tplc="4C090005" w:tentative="1">
      <w:start w:val="1"/>
      <w:numFmt w:val="bullet"/>
      <w:lvlText w:val=""/>
      <w:lvlJc w:val="left"/>
      <w:pPr>
        <w:ind w:left="2235" w:hanging="360"/>
      </w:pPr>
      <w:rPr>
        <w:rFonts w:ascii="Wingdings" w:hAnsi="Wingdings" w:hint="default"/>
      </w:rPr>
    </w:lvl>
    <w:lvl w:ilvl="3" w:tplc="4C090001" w:tentative="1">
      <w:start w:val="1"/>
      <w:numFmt w:val="bullet"/>
      <w:lvlText w:val=""/>
      <w:lvlJc w:val="left"/>
      <w:pPr>
        <w:ind w:left="2955" w:hanging="360"/>
      </w:pPr>
      <w:rPr>
        <w:rFonts w:ascii="Symbol" w:hAnsi="Symbol" w:hint="default"/>
      </w:rPr>
    </w:lvl>
    <w:lvl w:ilvl="4" w:tplc="4C090003" w:tentative="1">
      <w:start w:val="1"/>
      <w:numFmt w:val="bullet"/>
      <w:lvlText w:val="o"/>
      <w:lvlJc w:val="left"/>
      <w:pPr>
        <w:ind w:left="3675" w:hanging="360"/>
      </w:pPr>
      <w:rPr>
        <w:rFonts w:ascii="Courier New" w:hAnsi="Courier New" w:cs="Courier New" w:hint="default"/>
      </w:rPr>
    </w:lvl>
    <w:lvl w:ilvl="5" w:tplc="4C090005" w:tentative="1">
      <w:start w:val="1"/>
      <w:numFmt w:val="bullet"/>
      <w:lvlText w:val=""/>
      <w:lvlJc w:val="left"/>
      <w:pPr>
        <w:ind w:left="4395" w:hanging="360"/>
      </w:pPr>
      <w:rPr>
        <w:rFonts w:ascii="Wingdings" w:hAnsi="Wingdings" w:hint="default"/>
      </w:rPr>
    </w:lvl>
    <w:lvl w:ilvl="6" w:tplc="4C090001" w:tentative="1">
      <w:start w:val="1"/>
      <w:numFmt w:val="bullet"/>
      <w:lvlText w:val=""/>
      <w:lvlJc w:val="left"/>
      <w:pPr>
        <w:ind w:left="5115" w:hanging="360"/>
      </w:pPr>
      <w:rPr>
        <w:rFonts w:ascii="Symbol" w:hAnsi="Symbol" w:hint="default"/>
      </w:rPr>
    </w:lvl>
    <w:lvl w:ilvl="7" w:tplc="4C090003" w:tentative="1">
      <w:start w:val="1"/>
      <w:numFmt w:val="bullet"/>
      <w:lvlText w:val="o"/>
      <w:lvlJc w:val="left"/>
      <w:pPr>
        <w:ind w:left="5835" w:hanging="360"/>
      </w:pPr>
      <w:rPr>
        <w:rFonts w:ascii="Courier New" w:hAnsi="Courier New" w:cs="Courier New" w:hint="default"/>
      </w:rPr>
    </w:lvl>
    <w:lvl w:ilvl="8" w:tplc="4C090005" w:tentative="1">
      <w:start w:val="1"/>
      <w:numFmt w:val="bullet"/>
      <w:lvlText w:val=""/>
      <w:lvlJc w:val="left"/>
      <w:pPr>
        <w:ind w:left="6555" w:hanging="360"/>
      </w:pPr>
      <w:rPr>
        <w:rFonts w:ascii="Wingdings" w:hAnsi="Wingdings" w:hint="default"/>
      </w:rPr>
    </w:lvl>
  </w:abstractNum>
  <w:abstractNum w:abstractNumId="4" w15:restartNumberingAfterBreak="0">
    <w:nsid w:val="0B3C2B62"/>
    <w:multiLevelType w:val="hybridMultilevel"/>
    <w:tmpl w:val="015E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C0D34"/>
    <w:multiLevelType w:val="multilevel"/>
    <w:tmpl w:val="49EEC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05B38"/>
    <w:multiLevelType w:val="multilevel"/>
    <w:tmpl w:val="7706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81BFB"/>
    <w:multiLevelType w:val="multilevel"/>
    <w:tmpl w:val="3146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E66A7"/>
    <w:multiLevelType w:val="hybridMultilevel"/>
    <w:tmpl w:val="D41CF5E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22B41C70"/>
    <w:multiLevelType w:val="hybridMultilevel"/>
    <w:tmpl w:val="5756DB9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0" w15:restartNumberingAfterBreak="0">
    <w:nsid w:val="250C01F3"/>
    <w:multiLevelType w:val="multilevel"/>
    <w:tmpl w:val="07C4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A28E6"/>
    <w:multiLevelType w:val="hybridMultilevel"/>
    <w:tmpl w:val="9578AE9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2" w15:restartNumberingAfterBreak="0">
    <w:nsid w:val="29FC6D5D"/>
    <w:multiLevelType w:val="multilevel"/>
    <w:tmpl w:val="9F04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70579A"/>
    <w:multiLevelType w:val="hybridMultilevel"/>
    <w:tmpl w:val="853E362A"/>
    <w:lvl w:ilvl="0" w:tplc="9F22685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B6F34"/>
    <w:multiLevelType w:val="multilevel"/>
    <w:tmpl w:val="B93E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086239"/>
    <w:multiLevelType w:val="multilevel"/>
    <w:tmpl w:val="FEC09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E66B86"/>
    <w:multiLevelType w:val="multilevel"/>
    <w:tmpl w:val="8028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225C95"/>
    <w:multiLevelType w:val="hybridMultilevel"/>
    <w:tmpl w:val="136C84F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64D03EFF"/>
    <w:multiLevelType w:val="multilevel"/>
    <w:tmpl w:val="216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A06A17"/>
    <w:multiLevelType w:val="multilevel"/>
    <w:tmpl w:val="68CA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175A5A"/>
    <w:multiLevelType w:val="hybridMultilevel"/>
    <w:tmpl w:val="CB1C9A44"/>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237089846">
    <w:abstractNumId w:val="0"/>
  </w:num>
  <w:num w:numId="2" w16cid:durableId="1223372588">
    <w:abstractNumId w:val="15"/>
  </w:num>
  <w:num w:numId="3" w16cid:durableId="1212689033">
    <w:abstractNumId w:val="1"/>
  </w:num>
  <w:num w:numId="4" w16cid:durableId="556205618">
    <w:abstractNumId w:val="13"/>
  </w:num>
  <w:num w:numId="5" w16cid:durableId="1163275233">
    <w:abstractNumId w:val="4"/>
  </w:num>
  <w:num w:numId="6" w16cid:durableId="1818956297">
    <w:abstractNumId w:val="18"/>
  </w:num>
  <w:num w:numId="7" w16cid:durableId="1801604662">
    <w:abstractNumId w:val="5"/>
  </w:num>
  <w:num w:numId="8" w16cid:durableId="142819643">
    <w:abstractNumId w:val="14"/>
  </w:num>
  <w:num w:numId="9" w16cid:durableId="788857427">
    <w:abstractNumId w:val="10"/>
  </w:num>
  <w:num w:numId="10" w16cid:durableId="1097553943">
    <w:abstractNumId w:val="19"/>
  </w:num>
  <w:num w:numId="11" w16cid:durableId="1538354750">
    <w:abstractNumId w:val="12"/>
  </w:num>
  <w:num w:numId="12" w16cid:durableId="511997225">
    <w:abstractNumId w:val="7"/>
  </w:num>
  <w:num w:numId="13" w16cid:durableId="40138785">
    <w:abstractNumId w:val="2"/>
  </w:num>
  <w:num w:numId="14" w16cid:durableId="1259100509">
    <w:abstractNumId w:val="16"/>
  </w:num>
  <w:num w:numId="15" w16cid:durableId="1204709034">
    <w:abstractNumId w:val="17"/>
  </w:num>
  <w:num w:numId="16" w16cid:durableId="2140225349">
    <w:abstractNumId w:val="3"/>
  </w:num>
  <w:num w:numId="17" w16cid:durableId="1501197924">
    <w:abstractNumId w:val="11"/>
  </w:num>
  <w:num w:numId="18" w16cid:durableId="523590661">
    <w:abstractNumId w:val="20"/>
  </w:num>
  <w:num w:numId="19" w16cid:durableId="703167152">
    <w:abstractNumId w:val="6"/>
  </w:num>
  <w:num w:numId="20" w16cid:durableId="1843666078">
    <w:abstractNumId w:val="8"/>
  </w:num>
  <w:num w:numId="21" w16cid:durableId="1381784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4F"/>
    <w:rsid w:val="0001654F"/>
    <w:rsid w:val="000601F8"/>
    <w:rsid w:val="000B3ADF"/>
    <w:rsid w:val="000D2C7C"/>
    <w:rsid w:val="000D6F2D"/>
    <w:rsid w:val="001043A3"/>
    <w:rsid w:val="001708D3"/>
    <w:rsid w:val="001A315A"/>
    <w:rsid w:val="001B3203"/>
    <w:rsid w:val="001E06DC"/>
    <w:rsid w:val="0023369C"/>
    <w:rsid w:val="0023671B"/>
    <w:rsid w:val="002653C4"/>
    <w:rsid w:val="002718C4"/>
    <w:rsid w:val="00286980"/>
    <w:rsid w:val="002922CE"/>
    <w:rsid w:val="002B126D"/>
    <w:rsid w:val="002C2999"/>
    <w:rsid w:val="002D1981"/>
    <w:rsid w:val="002F0DA3"/>
    <w:rsid w:val="0030064E"/>
    <w:rsid w:val="003376E8"/>
    <w:rsid w:val="0034744A"/>
    <w:rsid w:val="00352653"/>
    <w:rsid w:val="00383ECE"/>
    <w:rsid w:val="003E1CF2"/>
    <w:rsid w:val="003E1F67"/>
    <w:rsid w:val="00450FC0"/>
    <w:rsid w:val="00474B1C"/>
    <w:rsid w:val="004846B2"/>
    <w:rsid w:val="004B07F0"/>
    <w:rsid w:val="004E5859"/>
    <w:rsid w:val="004F3BC7"/>
    <w:rsid w:val="0055005D"/>
    <w:rsid w:val="00560433"/>
    <w:rsid w:val="0056149E"/>
    <w:rsid w:val="00566A21"/>
    <w:rsid w:val="00587F26"/>
    <w:rsid w:val="00596E24"/>
    <w:rsid w:val="005B20BA"/>
    <w:rsid w:val="005F5302"/>
    <w:rsid w:val="005F660A"/>
    <w:rsid w:val="00602975"/>
    <w:rsid w:val="0066566C"/>
    <w:rsid w:val="00723E6B"/>
    <w:rsid w:val="00736631"/>
    <w:rsid w:val="007450C6"/>
    <w:rsid w:val="0074720A"/>
    <w:rsid w:val="00750BA6"/>
    <w:rsid w:val="00752261"/>
    <w:rsid w:val="007526B1"/>
    <w:rsid w:val="00781B48"/>
    <w:rsid w:val="007E7D07"/>
    <w:rsid w:val="007F5E49"/>
    <w:rsid w:val="00893E73"/>
    <w:rsid w:val="008E3A6F"/>
    <w:rsid w:val="008F57D6"/>
    <w:rsid w:val="008F79A5"/>
    <w:rsid w:val="0096605B"/>
    <w:rsid w:val="009850A9"/>
    <w:rsid w:val="009C3399"/>
    <w:rsid w:val="00A108C5"/>
    <w:rsid w:val="00A268BE"/>
    <w:rsid w:val="00A5721A"/>
    <w:rsid w:val="00A61E27"/>
    <w:rsid w:val="00AA4C36"/>
    <w:rsid w:val="00AD4C22"/>
    <w:rsid w:val="00B0396B"/>
    <w:rsid w:val="00B36174"/>
    <w:rsid w:val="00B5503A"/>
    <w:rsid w:val="00BC19D2"/>
    <w:rsid w:val="00BC2490"/>
    <w:rsid w:val="00BC3F9F"/>
    <w:rsid w:val="00BD444E"/>
    <w:rsid w:val="00BD5574"/>
    <w:rsid w:val="00C26075"/>
    <w:rsid w:val="00C55897"/>
    <w:rsid w:val="00C735EE"/>
    <w:rsid w:val="00C767C9"/>
    <w:rsid w:val="00C83167"/>
    <w:rsid w:val="00CA58D1"/>
    <w:rsid w:val="00CC1FD0"/>
    <w:rsid w:val="00D20B29"/>
    <w:rsid w:val="00D343AE"/>
    <w:rsid w:val="00D56127"/>
    <w:rsid w:val="00D62F26"/>
    <w:rsid w:val="00D65531"/>
    <w:rsid w:val="00D81443"/>
    <w:rsid w:val="00DB3EB2"/>
    <w:rsid w:val="00DC4A5A"/>
    <w:rsid w:val="00E10BFB"/>
    <w:rsid w:val="00E917E1"/>
    <w:rsid w:val="00E94C3A"/>
    <w:rsid w:val="00EA309F"/>
    <w:rsid w:val="00EA7F86"/>
    <w:rsid w:val="00EC19C9"/>
    <w:rsid w:val="00EC4CE1"/>
    <w:rsid w:val="00F250A6"/>
    <w:rsid w:val="00F30F8B"/>
    <w:rsid w:val="00F378D1"/>
    <w:rsid w:val="00F638CA"/>
    <w:rsid w:val="00F83C3C"/>
    <w:rsid w:val="00FD0CE6"/>
    <w:rsid w:val="0BAFBB67"/>
    <w:rsid w:val="12EC20C6"/>
    <w:rsid w:val="24E1DCF0"/>
    <w:rsid w:val="2B93866E"/>
    <w:rsid w:val="30946E58"/>
    <w:rsid w:val="3C012419"/>
    <w:rsid w:val="56296156"/>
    <w:rsid w:val="731D10C2"/>
    <w:rsid w:val="7BCD09B0"/>
    <w:rsid w:val="7E7CA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EED93"/>
  <w15:chartTrackingRefBased/>
  <w15:docId w15:val="{729F882D-28D8-4AD6-A71A-21108CC0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BFB"/>
  </w:style>
  <w:style w:type="paragraph" w:styleId="Footer">
    <w:name w:val="footer"/>
    <w:basedOn w:val="Normal"/>
    <w:link w:val="FooterChar"/>
    <w:uiPriority w:val="99"/>
    <w:unhideWhenUsed/>
    <w:rsid w:val="00E10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BFB"/>
  </w:style>
  <w:style w:type="paragraph" w:styleId="Revision">
    <w:name w:val="Revision"/>
    <w:hidden/>
    <w:uiPriority w:val="99"/>
    <w:semiHidden/>
    <w:rsid w:val="009850A9"/>
    <w:pPr>
      <w:spacing w:after="0" w:line="240" w:lineRule="auto"/>
    </w:pPr>
  </w:style>
  <w:style w:type="paragraph" w:styleId="ListParagraph">
    <w:name w:val="List Paragraph"/>
    <w:basedOn w:val="Normal"/>
    <w:uiPriority w:val="34"/>
    <w:qFormat/>
    <w:rsid w:val="00750BA6"/>
    <w:pPr>
      <w:ind w:left="720"/>
      <w:contextualSpacing/>
    </w:pPr>
  </w:style>
  <w:style w:type="character" w:styleId="Hyperlink">
    <w:name w:val="Hyperlink"/>
    <w:basedOn w:val="DefaultParagraphFont"/>
    <w:uiPriority w:val="99"/>
    <w:unhideWhenUsed/>
    <w:rsid w:val="00BC2490"/>
    <w:rPr>
      <w:color w:val="0563C1" w:themeColor="hyperlink"/>
      <w:u w:val="single"/>
    </w:rPr>
  </w:style>
  <w:style w:type="character" w:styleId="UnresolvedMention">
    <w:name w:val="Unresolved Mention"/>
    <w:basedOn w:val="DefaultParagraphFont"/>
    <w:uiPriority w:val="99"/>
    <w:semiHidden/>
    <w:unhideWhenUsed/>
    <w:rsid w:val="00BC2490"/>
    <w:rPr>
      <w:color w:val="605E5C"/>
      <w:shd w:val="clear" w:color="auto" w:fill="E1DFDD"/>
    </w:rPr>
  </w:style>
  <w:style w:type="character" w:customStyle="1" w:styleId="normaltextrun">
    <w:name w:val="normaltextrun"/>
    <w:basedOn w:val="DefaultParagraphFont"/>
    <w:rsid w:val="00BD444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4682">
      <w:bodyDiv w:val="1"/>
      <w:marLeft w:val="0"/>
      <w:marRight w:val="0"/>
      <w:marTop w:val="0"/>
      <w:marBottom w:val="0"/>
      <w:divBdr>
        <w:top w:val="none" w:sz="0" w:space="0" w:color="auto"/>
        <w:left w:val="none" w:sz="0" w:space="0" w:color="auto"/>
        <w:bottom w:val="none" w:sz="0" w:space="0" w:color="auto"/>
        <w:right w:val="none" w:sz="0" w:space="0" w:color="auto"/>
      </w:divBdr>
    </w:div>
    <w:div w:id="17166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FAE7F-6E9C-704D-9A88-040920A7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Johnson</dc:creator>
  <cp:keywords/>
  <dc:description/>
  <cp:lastModifiedBy>Doughan, Yamen</cp:lastModifiedBy>
  <cp:revision>5</cp:revision>
  <dcterms:created xsi:type="dcterms:W3CDTF">2026-03-11T20:55:00Z</dcterms:created>
  <dcterms:modified xsi:type="dcterms:W3CDTF">2026-03-16T06:31:00Z</dcterms:modified>
</cp:coreProperties>
</file>